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B2C19" w14:textId="77777777" w:rsidR="00370ED1" w:rsidRPr="00DC5693" w:rsidRDefault="00370ED1" w:rsidP="00370ED1">
      <w:pPr>
        <w:spacing w:line="288" w:lineRule="auto"/>
        <w:jc w:val="both"/>
        <w:rPr>
          <w:rFonts w:asciiTheme="majorHAnsi" w:hAnsiTheme="majorHAnsi" w:cs="Arial"/>
          <w:b/>
          <w:bCs/>
          <w:sz w:val="24"/>
          <w:szCs w:val="24"/>
          <w:lang w:val="en-US"/>
        </w:rPr>
      </w:pPr>
      <w:r>
        <w:rPr>
          <w:rFonts w:asciiTheme="majorHAnsi" w:hAnsiTheme="majorHAnsi" w:cs="Arial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771904" behindDoc="1" locked="0" layoutInCell="1" allowOverlap="1" wp14:anchorId="15AAD499" wp14:editId="7ABE4CE8">
            <wp:simplePos x="0" y="0"/>
            <wp:positionH relativeFrom="column">
              <wp:posOffset>-1074255</wp:posOffset>
            </wp:positionH>
            <wp:positionV relativeFrom="paragraph">
              <wp:posOffset>-1180498</wp:posOffset>
            </wp:positionV>
            <wp:extent cx="7543461" cy="4726409"/>
            <wp:effectExtent l="0" t="0" r="635" b="0"/>
            <wp:wrapNone/>
            <wp:docPr id="32" name="Imagen 32" descr="Imagen que contiene panel solar, objeto de exterior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rtada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3"/>
                    <a:stretch/>
                  </pic:blipFill>
                  <pic:spPr bwMode="auto">
                    <a:xfrm>
                      <a:off x="0" y="0"/>
                      <a:ext cx="7543461" cy="4726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7906E" w14:textId="77777777" w:rsidR="00370ED1" w:rsidRPr="00DC5693" w:rsidRDefault="00370ED1" w:rsidP="00370ED1">
      <w:pPr>
        <w:spacing w:line="288" w:lineRule="auto"/>
        <w:jc w:val="both"/>
        <w:rPr>
          <w:rFonts w:asciiTheme="majorHAnsi" w:hAnsiTheme="majorHAnsi" w:cs="Arial"/>
          <w:b/>
          <w:bCs/>
          <w:sz w:val="24"/>
          <w:szCs w:val="24"/>
          <w:lang w:val="en-US"/>
        </w:rPr>
      </w:pPr>
    </w:p>
    <w:p w14:paraId="7F4C7B2A" w14:textId="77777777" w:rsidR="00370ED1" w:rsidRPr="00DC5693" w:rsidRDefault="00370ED1" w:rsidP="00370ED1">
      <w:pPr>
        <w:spacing w:line="288" w:lineRule="auto"/>
        <w:jc w:val="both"/>
        <w:rPr>
          <w:rFonts w:asciiTheme="majorHAnsi" w:hAnsiTheme="majorHAnsi" w:cs="Arial"/>
          <w:b/>
          <w:bCs/>
          <w:sz w:val="24"/>
          <w:szCs w:val="24"/>
          <w:lang w:val="en-US"/>
        </w:rPr>
      </w:pPr>
    </w:p>
    <w:p w14:paraId="341DE4BB" w14:textId="77777777" w:rsidR="00370ED1" w:rsidRPr="00DC5693" w:rsidRDefault="00370ED1" w:rsidP="00370ED1">
      <w:pPr>
        <w:spacing w:line="288" w:lineRule="auto"/>
        <w:jc w:val="right"/>
        <w:rPr>
          <w:rFonts w:asciiTheme="minorHAnsi" w:hAnsiTheme="minorHAnsi" w:cstheme="minorHAnsi"/>
          <w:b/>
          <w:bCs/>
          <w:sz w:val="48"/>
          <w:szCs w:val="48"/>
          <w:lang w:eastAsia="ja-JP"/>
        </w:rPr>
      </w:pPr>
    </w:p>
    <w:p w14:paraId="79DCB81E" w14:textId="77777777" w:rsidR="00370ED1" w:rsidRPr="00DC5693" w:rsidRDefault="00370ED1" w:rsidP="00370ED1">
      <w:pPr>
        <w:spacing w:line="288" w:lineRule="auto"/>
        <w:jc w:val="right"/>
        <w:rPr>
          <w:rFonts w:asciiTheme="minorHAnsi" w:hAnsiTheme="minorHAnsi" w:cstheme="minorHAnsi"/>
          <w:b/>
          <w:bCs/>
          <w:sz w:val="48"/>
          <w:szCs w:val="48"/>
          <w:lang w:eastAsia="ja-JP"/>
        </w:rPr>
      </w:pPr>
    </w:p>
    <w:p w14:paraId="23903D1A" w14:textId="77777777" w:rsidR="00370ED1" w:rsidRDefault="00370ED1" w:rsidP="00370ED1">
      <w:pPr>
        <w:spacing w:line="288" w:lineRule="auto"/>
        <w:jc w:val="right"/>
        <w:rPr>
          <w:rFonts w:asciiTheme="minorHAnsi" w:hAnsiTheme="minorHAnsi" w:cstheme="minorHAnsi"/>
          <w:b/>
          <w:bCs/>
          <w:sz w:val="48"/>
          <w:szCs w:val="48"/>
          <w:lang w:eastAsia="ja-JP"/>
        </w:rPr>
      </w:pPr>
    </w:p>
    <w:p w14:paraId="6F84DEFE" w14:textId="77777777" w:rsidR="00370ED1" w:rsidRDefault="00370ED1" w:rsidP="00370ED1">
      <w:pPr>
        <w:spacing w:line="288" w:lineRule="auto"/>
        <w:jc w:val="right"/>
        <w:rPr>
          <w:rFonts w:asciiTheme="minorHAnsi" w:hAnsiTheme="minorHAnsi" w:cstheme="minorHAnsi"/>
          <w:b/>
          <w:bCs/>
          <w:sz w:val="48"/>
          <w:szCs w:val="48"/>
          <w:lang w:eastAsia="ja-JP"/>
        </w:rPr>
      </w:pPr>
    </w:p>
    <w:p w14:paraId="576B9A3A" w14:textId="77777777" w:rsidR="00370ED1" w:rsidRPr="008144DD" w:rsidRDefault="00370ED1" w:rsidP="00370ED1">
      <w:pPr>
        <w:spacing w:line="288" w:lineRule="auto"/>
        <w:jc w:val="right"/>
        <w:rPr>
          <w:rFonts w:asciiTheme="minorHAnsi" w:hAnsiTheme="minorHAnsi" w:cstheme="minorHAnsi"/>
          <w:b/>
          <w:bCs/>
          <w:sz w:val="44"/>
          <w:szCs w:val="44"/>
          <w:lang w:eastAsia="ja-JP"/>
        </w:rPr>
      </w:pPr>
    </w:p>
    <w:p w14:paraId="63A77C70" w14:textId="27B5BED7" w:rsidR="004D1074" w:rsidRDefault="00CD3071" w:rsidP="000C056A">
      <w:pPr>
        <w:tabs>
          <w:tab w:val="left" w:pos="4956"/>
        </w:tabs>
        <w:spacing w:after="160" w:line="259" w:lineRule="auto"/>
        <w:jc w:val="both"/>
        <w:rPr>
          <w:rFonts w:ascii="Arial Narrow" w:hAnsi="Arial Narrow" w:cs="Arial"/>
          <w:sz w:val="40"/>
          <w:szCs w:val="40"/>
        </w:rPr>
      </w:pPr>
      <w:r w:rsidRPr="00E052A5">
        <w:rPr>
          <w:rFonts w:ascii="Arial Narrow" w:hAnsi="Arial Narrow" w:cs="Arial"/>
          <w:sz w:val="40"/>
          <w:szCs w:val="40"/>
        </w:rPr>
        <w:tab/>
      </w:r>
    </w:p>
    <w:p w14:paraId="02670D02" w14:textId="77777777" w:rsidR="0097766D" w:rsidRPr="00E052A5" w:rsidRDefault="0097766D" w:rsidP="000C056A">
      <w:pPr>
        <w:tabs>
          <w:tab w:val="left" w:pos="4956"/>
        </w:tabs>
        <w:spacing w:after="160" w:line="259" w:lineRule="auto"/>
        <w:jc w:val="both"/>
        <w:rPr>
          <w:rFonts w:asciiTheme="majorHAnsi" w:hAnsiTheme="majorHAnsi" w:cs="Arial"/>
        </w:rPr>
      </w:pPr>
    </w:p>
    <w:p w14:paraId="316D7D59" w14:textId="4E50BC8C" w:rsidR="00883E69" w:rsidRPr="0097766D" w:rsidRDefault="00930057" w:rsidP="0097766D">
      <w:pPr>
        <w:spacing w:after="0" w:line="240" w:lineRule="auto"/>
        <w:ind w:right="-992"/>
        <w:jc w:val="right"/>
        <w:rPr>
          <w:rFonts w:asciiTheme="minorHAnsi" w:hAnsiTheme="minorHAnsi" w:cs="Arial"/>
          <w:b/>
          <w:bCs/>
          <w:sz w:val="36"/>
          <w:szCs w:val="36"/>
          <w:lang w:eastAsia="ja-JP"/>
        </w:rPr>
      </w:pPr>
      <w:r>
        <w:rPr>
          <w:rFonts w:asciiTheme="minorHAnsi" w:hAnsiTheme="minorHAnsi" w:cs="Arial"/>
          <w:b/>
          <w:bCs/>
          <w:sz w:val="44"/>
          <w:szCs w:val="44"/>
          <w:lang w:eastAsia="ja-JP"/>
        </w:rPr>
        <w:t xml:space="preserve">Pliego </w:t>
      </w:r>
      <w:r w:rsidR="00BB6EAA">
        <w:rPr>
          <w:rFonts w:asciiTheme="minorHAnsi" w:hAnsiTheme="minorHAnsi" w:cs="Arial"/>
          <w:b/>
          <w:bCs/>
          <w:sz w:val="44"/>
          <w:szCs w:val="44"/>
          <w:lang w:eastAsia="ja-JP"/>
        </w:rPr>
        <w:t>Técnico</w:t>
      </w:r>
      <w:r>
        <w:rPr>
          <w:rFonts w:asciiTheme="minorHAnsi" w:hAnsiTheme="minorHAnsi" w:cs="Arial"/>
          <w:b/>
          <w:bCs/>
          <w:sz w:val="44"/>
          <w:szCs w:val="44"/>
          <w:lang w:eastAsia="ja-JP"/>
        </w:rPr>
        <w:t xml:space="preserve"> de Condiciones</w:t>
      </w:r>
    </w:p>
    <w:p w14:paraId="465EA74C" w14:textId="77777777" w:rsidR="004D1074" w:rsidRPr="00E052A5" w:rsidRDefault="004D1074" w:rsidP="000C056A">
      <w:pPr>
        <w:jc w:val="both"/>
        <w:rPr>
          <w:rFonts w:asciiTheme="majorHAnsi" w:hAnsiTheme="majorHAnsi" w:cs="Arial"/>
        </w:rPr>
      </w:pPr>
    </w:p>
    <w:p w14:paraId="47D28739" w14:textId="77777777" w:rsidR="004D1074" w:rsidRPr="00E052A5" w:rsidRDefault="004D1074" w:rsidP="000C056A">
      <w:pPr>
        <w:jc w:val="both"/>
        <w:rPr>
          <w:rFonts w:asciiTheme="majorHAnsi" w:hAnsiTheme="majorHAnsi" w:cs="Arial"/>
        </w:rPr>
      </w:pPr>
    </w:p>
    <w:p w14:paraId="2AB31427" w14:textId="77777777" w:rsidR="004D1074" w:rsidRPr="00E052A5" w:rsidRDefault="004D1074" w:rsidP="000C056A">
      <w:pPr>
        <w:jc w:val="both"/>
        <w:rPr>
          <w:rFonts w:asciiTheme="majorHAnsi" w:hAnsiTheme="majorHAnsi" w:cs="Arial"/>
        </w:rPr>
      </w:pPr>
    </w:p>
    <w:p w14:paraId="5CFC1AEB" w14:textId="77777777" w:rsidR="004D1074" w:rsidRPr="00E052A5" w:rsidRDefault="004D1074" w:rsidP="000C056A">
      <w:pPr>
        <w:jc w:val="both"/>
        <w:rPr>
          <w:rFonts w:asciiTheme="majorHAnsi" w:hAnsiTheme="majorHAnsi" w:cs="Arial"/>
        </w:rPr>
      </w:pPr>
    </w:p>
    <w:p w14:paraId="2727A9CA" w14:textId="77777777" w:rsidR="004D1074" w:rsidRPr="00E052A5" w:rsidRDefault="004D1074" w:rsidP="000C056A">
      <w:pPr>
        <w:jc w:val="both"/>
        <w:rPr>
          <w:rFonts w:asciiTheme="majorHAnsi" w:hAnsiTheme="majorHAnsi" w:cs="Arial"/>
        </w:rPr>
      </w:pPr>
    </w:p>
    <w:p w14:paraId="79377EEF" w14:textId="77777777" w:rsidR="004D1074" w:rsidRPr="00E052A5" w:rsidRDefault="004D1074" w:rsidP="000C056A">
      <w:pPr>
        <w:jc w:val="both"/>
        <w:rPr>
          <w:rFonts w:asciiTheme="majorHAnsi" w:hAnsiTheme="majorHAnsi" w:cs="Arial"/>
        </w:rPr>
      </w:pPr>
    </w:p>
    <w:p w14:paraId="5F738FCA" w14:textId="77777777" w:rsidR="004D1074" w:rsidRPr="00E052A5" w:rsidRDefault="004D1074" w:rsidP="000C056A">
      <w:pPr>
        <w:jc w:val="both"/>
        <w:rPr>
          <w:rFonts w:asciiTheme="majorHAnsi" w:hAnsiTheme="majorHAnsi" w:cs="Arial"/>
        </w:rPr>
      </w:pPr>
    </w:p>
    <w:p w14:paraId="452946E9" w14:textId="77777777" w:rsidR="00EA2661" w:rsidRDefault="00ED6B2F" w:rsidP="002768F9">
      <w:pPr>
        <w:pStyle w:val="TtuloTDC"/>
      </w:pPr>
      <w:r w:rsidRPr="00E052A5">
        <w:br w:type="page"/>
      </w:r>
    </w:p>
    <w:p w14:paraId="45641AA8" w14:textId="5B9229CA" w:rsidR="004C6055" w:rsidRDefault="004C6055" w:rsidP="002768F9">
      <w:pPr>
        <w:pStyle w:val="TtuloTDC"/>
      </w:pPr>
      <w:r w:rsidRPr="00DD558E">
        <w:lastRenderedPageBreak/>
        <w:t xml:space="preserve">CONTENIDOS </w:t>
      </w:r>
    </w:p>
    <w:p w14:paraId="28743EED" w14:textId="77777777" w:rsidR="00FD2D45" w:rsidRPr="00FD2D45" w:rsidRDefault="00FD2D45" w:rsidP="00FD2D45"/>
    <w:p w14:paraId="6663284E" w14:textId="6AF163CC" w:rsidR="00930057" w:rsidRDefault="004C6055">
      <w:pPr>
        <w:pStyle w:val="TDC1"/>
        <w:rPr>
          <w:rFonts w:asciiTheme="minorHAnsi" w:hAnsiTheme="minorHAnsi" w:cstheme="minorBidi"/>
          <w:noProof/>
          <w:lang w:eastAsia="es-ES"/>
        </w:rPr>
      </w:pPr>
      <w:r w:rsidRPr="00E5673B">
        <w:rPr>
          <w:rFonts w:asciiTheme="majorHAnsi" w:hAnsiTheme="majorHAnsi" w:cs="Arial"/>
          <w:sz w:val="16"/>
          <w:szCs w:val="16"/>
          <w:lang w:val="en-US"/>
        </w:rPr>
        <w:fldChar w:fldCharType="begin"/>
      </w:r>
      <w:r w:rsidRPr="001C05D2">
        <w:rPr>
          <w:rFonts w:asciiTheme="majorHAnsi" w:hAnsiTheme="majorHAnsi" w:cs="Arial"/>
          <w:sz w:val="16"/>
          <w:szCs w:val="16"/>
        </w:rPr>
        <w:instrText xml:space="preserve"> TOC \o "1-3" \h \z \u </w:instrText>
      </w:r>
      <w:r w:rsidRPr="00E5673B">
        <w:rPr>
          <w:rFonts w:asciiTheme="majorHAnsi" w:hAnsiTheme="majorHAnsi" w:cs="Arial"/>
          <w:sz w:val="16"/>
          <w:szCs w:val="16"/>
          <w:lang w:val="en-US"/>
        </w:rPr>
        <w:fldChar w:fldCharType="separate"/>
      </w:r>
      <w:hyperlink w:anchor="_Toc37180016" w:history="1">
        <w:r w:rsidR="00930057" w:rsidRPr="00D140FA">
          <w:rPr>
            <w:rStyle w:val="Hipervnculo"/>
            <w:noProof/>
          </w:rPr>
          <w:t>1</w:t>
        </w:r>
        <w:r w:rsidR="00930057">
          <w:rPr>
            <w:rFonts w:asciiTheme="minorHAnsi" w:hAnsiTheme="minorHAnsi" w:cstheme="minorBidi"/>
            <w:noProof/>
            <w:lang w:eastAsia="es-ES"/>
          </w:rPr>
          <w:tab/>
        </w:r>
        <w:r w:rsidR="00930057" w:rsidRPr="00D140FA">
          <w:rPr>
            <w:rStyle w:val="Hipervnculo"/>
            <w:noProof/>
          </w:rPr>
          <w:t>PLIEGO DE CONDICIONES</w:t>
        </w:r>
        <w:r w:rsidR="00930057">
          <w:rPr>
            <w:noProof/>
            <w:webHidden/>
          </w:rPr>
          <w:tab/>
        </w:r>
        <w:r w:rsidR="00930057">
          <w:rPr>
            <w:noProof/>
            <w:webHidden/>
          </w:rPr>
          <w:fldChar w:fldCharType="begin"/>
        </w:r>
        <w:r w:rsidR="00930057">
          <w:rPr>
            <w:noProof/>
            <w:webHidden/>
          </w:rPr>
          <w:instrText xml:space="preserve"> PAGEREF _Toc37180016 \h </w:instrText>
        </w:r>
        <w:r w:rsidR="00930057">
          <w:rPr>
            <w:noProof/>
            <w:webHidden/>
          </w:rPr>
        </w:r>
        <w:r w:rsidR="00930057">
          <w:rPr>
            <w:noProof/>
            <w:webHidden/>
          </w:rPr>
          <w:fldChar w:fldCharType="separate"/>
        </w:r>
        <w:r w:rsidR="00930057">
          <w:rPr>
            <w:noProof/>
            <w:webHidden/>
          </w:rPr>
          <w:t>3</w:t>
        </w:r>
        <w:r w:rsidR="00930057">
          <w:rPr>
            <w:noProof/>
            <w:webHidden/>
          </w:rPr>
          <w:fldChar w:fldCharType="end"/>
        </w:r>
      </w:hyperlink>
    </w:p>
    <w:p w14:paraId="050E2F7A" w14:textId="5568C693" w:rsidR="00930057" w:rsidRDefault="004676E6">
      <w:pPr>
        <w:pStyle w:val="TDC2"/>
        <w:tabs>
          <w:tab w:val="left" w:pos="880"/>
          <w:tab w:val="right" w:leader="dot" w:pos="8495"/>
        </w:tabs>
        <w:rPr>
          <w:rFonts w:asciiTheme="minorHAnsi" w:hAnsiTheme="minorHAnsi" w:cstheme="minorBidi"/>
          <w:noProof/>
          <w:lang w:eastAsia="es-ES"/>
        </w:rPr>
      </w:pPr>
      <w:hyperlink w:anchor="_Toc37180017" w:history="1">
        <w:r w:rsidR="00930057" w:rsidRPr="00D140FA">
          <w:rPr>
            <w:rStyle w:val="Hipervnculo"/>
            <w:rFonts w:eastAsiaTheme="minorHAnsi" w:cstheme="minorHAnsi"/>
            <w:noProof/>
          </w:rPr>
          <w:t>1.1</w:t>
        </w:r>
        <w:r w:rsidR="00930057">
          <w:rPr>
            <w:rFonts w:asciiTheme="minorHAnsi" w:hAnsiTheme="minorHAnsi" w:cstheme="minorBidi"/>
            <w:noProof/>
            <w:lang w:eastAsia="es-ES"/>
          </w:rPr>
          <w:tab/>
        </w:r>
        <w:r w:rsidR="00930057" w:rsidRPr="00D140FA">
          <w:rPr>
            <w:rStyle w:val="Hipervnculo"/>
            <w:rFonts w:eastAsiaTheme="minorHAnsi" w:cstheme="minorHAnsi"/>
            <w:noProof/>
          </w:rPr>
          <w:t>CONDICIONES GENERALES.</w:t>
        </w:r>
        <w:r w:rsidR="00930057">
          <w:rPr>
            <w:noProof/>
            <w:webHidden/>
          </w:rPr>
          <w:tab/>
        </w:r>
        <w:r w:rsidR="00930057">
          <w:rPr>
            <w:noProof/>
            <w:webHidden/>
          </w:rPr>
          <w:fldChar w:fldCharType="begin"/>
        </w:r>
        <w:r w:rsidR="00930057">
          <w:rPr>
            <w:noProof/>
            <w:webHidden/>
          </w:rPr>
          <w:instrText xml:space="preserve"> PAGEREF _Toc37180017 \h </w:instrText>
        </w:r>
        <w:r w:rsidR="00930057">
          <w:rPr>
            <w:noProof/>
            <w:webHidden/>
          </w:rPr>
        </w:r>
        <w:r w:rsidR="00930057">
          <w:rPr>
            <w:noProof/>
            <w:webHidden/>
          </w:rPr>
          <w:fldChar w:fldCharType="separate"/>
        </w:r>
        <w:r w:rsidR="00930057">
          <w:rPr>
            <w:noProof/>
            <w:webHidden/>
          </w:rPr>
          <w:t>3</w:t>
        </w:r>
        <w:r w:rsidR="00930057">
          <w:rPr>
            <w:noProof/>
            <w:webHidden/>
          </w:rPr>
          <w:fldChar w:fldCharType="end"/>
        </w:r>
      </w:hyperlink>
    </w:p>
    <w:p w14:paraId="0C400775" w14:textId="7E957250" w:rsidR="00930057" w:rsidRDefault="004676E6">
      <w:pPr>
        <w:pStyle w:val="TDC2"/>
        <w:tabs>
          <w:tab w:val="left" w:pos="880"/>
          <w:tab w:val="right" w:leader="dot" w:pos="8495"/>
        </w:tabs>
        <w:rPr>
          <w:rFonts w:asciiTheme="minorHAnsi" w:hAnsiTheme="minorHAnsi" w:cstheme="minorBidi"/>
          <w:noProof/>
          <w:lang w:eastAsia="es-ES"/>
        </w:rPr>
      </w:pPr>
      <w:hyperlink w:anchor="_Toc37180018" w:history="1">
        <w:r w:rsidR="00930057" w:rsidRPr="00D140FA">
          <w:rPr>
            <w:rStyle w:val="Hipervnculo"/>
            <w:rFonts w:eastAsiaTheme="minorHAnsi"/>
            <w:noProof/>
          </w:rPr>
          <w:t>1.2</w:t>
        </w:r>
        <w:r w:rsidR="00930057">
          <w:rPr>
            <w:rFonts w:asciiTheme="minorHAnsi" w:hAnsiTheme="minorHAnsi" w:cstheme="minorBidi"/>
            <w:noProof/>
            <w:lang w:eastAsia="es-ES"/>
          </w:rPr>
          <w:tab/>
        </w:r>
        <w:r w:rsidR="00930057" w:rsidRPr="00D140FA">
          <w:rPr>
            <w:rStyle w:val="Hipervnculo"/>
            <w:rFonts w:eastAsiaTheme="minorHAnsi"/>
            <w:noProof/>
          </w:rPr>
          <w:t>CONDICIONES TECNICAS Y PARTICULARES.</w:t>
        </w:r>
        <w:r w:rsidR="00930057">
          <w:rPr>
            <w:noProof/>
            <w:webHidden/>
          </w:rPr>
          <w:tab/>
        </w:r>
        <w:r w:rsidR="00930057">
          <w:rPr>
            <w:noProof/>
            <w:webHidden/>
          </w:rPr>
          <w:fldChar w:fldCharType="begin"/>
        </w:r>
        <w:r w:rsidR="00930057">
          <w:rPr>
            <w:noProof/>
            <w:webHidden/>
          </w:rPr>
          <w:instrText xml:space="preserve"> PAGEREF _Toc37180018 \h </w:instrText>
        </w:r>
        <w:r w:rsidR="00930057">
          <w:rPr>
            <w:noProof/>
            <w:webHidden/>
          </w:rPr>
        </w:r>
        <w:r w:rsidR="00930057">
          <w:rPr>
            <w:noProof/>
            <w:webHidden/>
          </w:rPr>
          <w:fldChar w:fldCharType="separate"/>
        </w:r>
        <w:r w:rsidR="00930057">
          <w:rPr>
            <w:noProof/>
            <w:webHidden/>
          </w:rPr>
          <w:t>3</w:t>
        </w:r>
        <w:r w:rsidR="00930057">
          <w:rPr>
            <w:noProof/>
            <w:webHidden/>
          </w:rPr>
          <w:fldChar w:fldCharType="end"/>
        </w:r>
      </w:hyperlink>
    </w:p>
    <w:p w14:paraId="0F6AC675" w14:textId="2096B619" w:rsidR="00930057" w:rsidRDefault="004676E6">
      <w:pPr>
        <w:pStyle w:val="TDC3"/>
        <w:tabs>
          <w:tab w:val="left" w:pos="1320"/>
          <w:tab w:val="right" w:leader="dot" w:pos="8495"/>
        </w:tabs>
        <w:rPr>
          <w:rFonts w:asciiTheme="minorHAnsi" w:hAnsiTheme="minorHAnsi" w:cstheme="minorBidi"/>
          <w:noProof/>
          <w:lang w:eastAsia="es-ES"/>
        </w:rPr>
      </w:pPr>
      <w:hyperlink w:anchor="_Toc37180019" w:history="1">
        <w:r w:rsidR="00930057" w:rsidRPr="00D140FA">
          <w:rPr>
            <w:rStyle w:val="Hipervnculo"/>
            <w:rFonts w:eastAsiaTheme="minorHAnsi"/>
            <w:noProof/>
          </w:rPr>
          <w:t>1.2.1</w:t>
        </w:r>
        <w:r w:rsidR="00930057">
          <w:rPr>
            <w:rFonts w:asciiTheme="minorHAnsi" w:hAnsiTheme="minorHAnsi" w:cstheme="minorBidi"/>
            <w:noProof/>
            <w:lang w:eastAsia="es-ES"/>
          </w:rPr>
          <w:tab/>
        </w:r>
        <w:r w:rsidR="00930057" w:rsidRPr="00D140FA">
          <w:rPr>
            <w:rStyle w:val="Hipervnculo"/>
            <w:rFonts w:eastAsiaTheme="minorHAnsi"/>
            <w:noProof/>
          </w:rPr>
          <w:t>SISTEMAS GENERADORES FOTOVOLTAICOS.</w:t>
        </w:r>
        <w:r w:rsidR="00930057">
          <w:rPr>
            <w:noProof/>
            <w:webHidden/>
          </w:rPr>
          <w:tab/>
        </w:r>
        <w:r w:rsidR="00930057">
          <w:rPr>
            <w:noProof/>
            <w:webHidden/>
          </w:rPr>
          <w:fldChar w:fldCharType="begin"/>
        </w:r>
        <w:r w:rsidR="00930057">
          <w:rPr>
            <w:noProof/>
            <w:webHidden/>
          </w:rPr>
          <w:instrText xml:space="preserve"> PAGEREF _Toc37180019 \h </w:instrText>
        </w:r>
        <w:r w:rsidR="00930057">
          <w:rPr>
            <w:noProof/>
            <w:webHidden/>
          </w:rPr>
        </w:r>
        <w:r w:rsidR="00930057">
          <w:rPr>
            <w:noProof/>
            <w:webHidden/>
          </w:rPr>
          <w:fldChar w:fldCharType="separate"/>
        </w:r>
        <w:r w:rsidR="00930057">
          <w:rPr>
            <w:noProof/>
            <w:webHidden/>
          </w:rPr>
          <w:t>3</w:t>
        </w:r>
        <w:r w:rsidR="00930057">
          <w:rPr>
            <w:noProof/>
            <w:webHidden/>
          </w:rPr>
          <w:fldChar w:fldCharType="end"/>
        </w:r>
      </w:hyperlink>
    </w:p>
    <w:p w14:paraId="0E4C3DC4" w14:textId="6C2CA8D5" w:rsidR="00930057" w:rsidRDefault="004676E6">
      <w:pPr>
        <w:pStyle w:val="TDC3"/>
        <w:tabs>
          <w:tab w:val="left" w:pos="1320"/>
          <w:tab w:val="right" w:leader="dot" w:pos="8495"/>
        </w:tabs>
        <w:rPr>
          <w:rFonts w:asciiTheme="minorHAnsi" w:hAnsiTheme="minorHAnsi" w:cstheme="minorBidi"/>
          <w:noProof/>
          <w:lang w:eastAsia="es-ES"/>
        </w:rPr>
      </w:pPr>
      <w:hyperlink w:anchor="_Toc37180020" w:history="1">
        <w:r w:rsidR="00930057" w:rsidRPr="00D140FA">
          <w:rPr>
            <w:rStyle w:val="Hipervnculo"/>
            <w:rFonts w:eastAsiaTheme="minorHAnsi"/>
            <w:noProof/>
          </w:rPr>
          <w:t>1.2.2</w:t>
        </w:r>
        <w:r w:rsidR="00930057">
          <w:rPr>
            <w:rFonts w:asciiTheme="minorHAnsi" w:hAnsiTheme="minorHAnsi" w:cstheme="minorBidi"/>
            <w:noProof/>
            <w:lang w:eastAsia="es-ES"/>
          </w:rPr>
          <w:tab/>
        </w:r>
        <w:r w:rsidR="00930057" w:rsidRPr="00D140FA">
          <w:rPr>
            <w:rStyle w:val="Hipervnculo"/>
            <w:rFonts w:eastAsiaTheme="minorHAnsi"/>
            <w:noProof/>
          </w:rPr>
          <w:t>ESTRUCTURA SOPORTE.</w:t>
        </w:r>
        <w:r w:rsidR="00930057">
          <w:rPr>
            <w:noProof/>
            <w:webHidden/>
          </w:rPr>
          <w:tab/>
        </w:r>
        <w:r w:rsidR="00930057">
          <w:rPr>
            <w:noProof/>
            <w:webHidden/>
          </w:rPr>
          <w:fldChar w:fldCharType="begin"/>
        </w:r>
        <w:r w:rsidR="00930057">
          <w:rPr>
            <w:noProof/>
            <w:webHidden/>
          </w:rPr>
          <w:instrText xml:space="preserve"> PAGEREF _Toc37180020 \h </w:instrText>
        </w:r>
        <w:r w:rsidR="00930057">
          <w:rPr>
            <w:noProof/>
            <w:webHidden/>
          </w:rPr>
        </w:r>
        <w:r w:rsidR="00930057">
          <w:rPr>
            <w:noProof/>
            <w:webHidden/>
          </w:rPr>
          <w:fldChar w:fldCharType="separate"/>
        </w:r>
        <w:r w:rsidR="00930057">
          <w:rPr>
            <w:noProof/>
            <w:webHidden/>
          </w:rPr>
          <w:t>4</w:t>
        </w:r>
        <w:r w:rsidR="00930057">
          <w:rPr>
            <w:noProof/>
            <w:webHidden/>
          </w:rPr>
          <w:fldChar w:fldCharType="end"/>
        </w:r>
      </w:hyperlink>
    </w:p>
    <w:p w14:paraId="1DEA31B7" w14:textId="404C6DE1" w:rsidR="00930057" w:rsidRDefault="004676E6">
      <w:pPr>
        <w:pStyle w:val="TDC3"/>
        <w:tabs>
          <w:tab w:val="left" w:pos="1320"/>
          <w:tab w:val="right" w:leader="dot" w:pos="8495"/>
        </w:tabs>
        <w:rPr>
          <w:rFonts w:asciiTheme="minorHAnsi" w:hAnsiTheme="minorHAnsi" w:cstheme="minorBidi"/>
          <w:noProof/>
          <w:lang w:eastAsia="es-ES"/>
        </w:rPr>
      </w:pPr>
      <w:hyperlink w:anchor="_Toc37180021" w:history="1">
        <w:r w:rsidR="00930057" w:rsidRPr="00D140FA">
          <w:rPr>
            <w:rStyle w:val="Hipervnculo"/>
            <w:rFonts w:eastAsiaTheme="minorHAnsi"/>
            <w:noProof/>
          </w:rPr>
          <w:t>1.2.3</w:t>
        </w:r>
        <w:r w:rsidR="00930057">
          <w:rPr>
            <w:rFonts w:asciiTheme="minorHAnsi" w:hAnsiTheme="minorHAnsi" w:cstheme="minorBidi"/>
            <w:noProof/>
            <w:lang w:eastAsia="es-ES"/>
          </w:rPr>
          <w:tab/>
        </w:r>
        <w:r w:rsidR="00930057" w:rsidRPr="00D140FA">
          <w:rPr>
            <w:rStyle w:val="Hipervnculo"/>
            <w:rFonts w:eastAsiaTheme="minorHAnsi"/>
            <w:noProof/>
          </w:rPr>
          <w:t>INVERSORES.</w:t>
        </w:r>
        <w:r w:rsidR="00930057">
          <w:rPr>
            <w:noProof/>
            <w:webHidden/>
          </w:rPr>
          <w:tab/>
        </w:r>
        <w:r w:rsidR="00930057">
          <w:rPr>
            <w:noProof/>
            <w:webHidden/>
          </w:rPr>
          <w:fldChar w:fldCharType="begin"/>
        </w:r>
        <w:r w:rsidR="00930057">
          <w:rPr>
            <w:noProof/>
            <w:webHidden/>
          </w:rPr>
          <w:instrText xml:space="preserve"> PAGEREF _Toc37180021 \h </w:instrText>
        </w:r>
        <w:r w:rsidR="00930057">
          <w:rPr>
            <w:noProof/>
            <w:webHidden/>
          </w:rPr>
        </w:r>
        <w:r w:rsidR="00930057">
          <w:rPr>
            <w:noProof/>
            <w:webHidden/>
          </w:rPr>
          <w:fldChar w:fldCharType="separate"/>
        </w:r>
        <w:r w:rsidR="00930057">
          <w:rPr>
            <w:noProof/>
            <w:webHidden/>
          </w:rPr>
          <w:t>5</w:t>
        </w:r>
        <w:r w:rsidR="00930057">
          <w:rPr>
            <w:noProof/>
            <w:webHidden/>
          </w:rPr>
          <w:fldChar w:fldCharType="end"/>
        </w:r>
      </w:hyperlink>
    </w:p>
    <w:p w14:paraId="3C820515" w14:textId="0F82E5D3" w:rsidR="00930057" w:rsidRDefault="004676E6">
      <w:pPr>
        <w:pStyle w:val="TDC3"/>
        <w:tabs>
          <w:tab w:val="left" w:pos="1320"/>
          <w:tab w:val="right" w:leader="dot" w:pos="8495"/>
        </w:tabs>
        <w:rPr>
          <w:rFonts w:asciiTheme="minorHAnsi" w:hAnsiTheme="minorHAnsi" w:cstheme="minorBidi"/>
          <w:noProof/>
          <w:lang w:eastAsia="es-ES"/>
        </w:rPr>
      </w:pPr>
      <w:hyperlink w:anchor="_Toc37180022" w:history="1">
        <w:r w:rsidR="00930057" w:rsidRPr="00D140FA">
          <w:rPr>
            <w:rStyle w:val="Hipervnculo"/>
            <w:rFonts w:eastAsiaTheme="minorHAnsi"/>
            <w:noProof/>
          </w:rPr>
          <w:t>1.2.4</w:t>
        </w:r>
        <w:r w:rsidR="00930057">
          <w:rPr>
            <w:rFonts w:asciiTheme="minorHAnsi" w:hAnsiTheme="minorHAnsi" w:cstheme="minorBidi"/>
            <w:noProof/>
            <w:lang w:eastAsia="es-ES"/>
          </w:rPr>
          <w:tab/>
        </w:r>
        <w:r w:rsidR="00930057" w:rsidRPr="00D140FA">
          <w:rPr>
            <w:rStyle w:val="Hipervnculo"/>
            <w:rFonts w:eastAsiaTheme="minorHAnsi"/>
            <w:noProof/>
          </w:rPr>
          <w:t>CABLEADO.</w:t>
        </w:r>
        <w:r w:rsidR="00930057">
          <w:rPr>
            <w:noProof/>
            <w:webHidden/>
          </w:rPr>
          <w:tab/>
        </w:r>
        <w:r w:rsidR="00930057">
          <w:rPr>
            <w:noProof/>
            <w:webHidden/>
          </w:rPr>
          <w:fldChar w:fldCharType="begin"/>
        </w:r>
        <w:r w:rsidR="00930057">
          <w:rPr>
            <w:noProof/>
            <w:webHidden/>
          </w:rPr>
          <w:instrText xml:space="preserve"> PAGEREF _Toc37180022 \h </w:instrText>
        </w:r>
        <w:r w:rsidR="00930057">
          <w:rPr>
            <w:noProof/>
            <w:webHidden/>
          </w:rPr>
        </w:r>
        <w:r w:rsidR="00930057">
          <w:rPr>
            <w:noProof/>
            <w:webHidden/>
          </w:rPr>
          <w:fldChar w:fldCharType="separate"/>
        </w:r>
        <w:r w:rsidR="00930057">
          <w:rPr>
            <w:noProof/>
            <w:webHidden/>
          </w:rPr>
          <w:t>6</w:t>
        </w:r>
        <w:r w:rsidR="00930057">
          <w:rPr>
            <w:noProof/>
            <w:webHidden/>
          </w:rPr>
          <w:fldChar w:fldCharType="end"/>
        </w:r>
      </w:hyperlink>
    </w:p>
    <w:p w14:paraId="6309DB08" w14:textId="60027853" w:rsidR="00930057" w:rsidRDefault="004676E6">
      <w:pPr>
        <w:pStyle w:val="TDC3"/>
        <w:tabs>
          <w:tab w:val="left" w:pos="1320"/>
          <w:tab w:val="right" w:leader="dot" w:pos="8495"/>
        </w:tabs>
        <w:rPr>
          <w:rFonts w:asciiTheme="minorHAnsi" w:hAnsiTheme="minorHAnsi" w:cstheme="minorBidi"/>
          <w:noProof/>
          <w:lang w:eastAsia="es-ES"/>
        </w:rPr>
      </w:pPr>
      <w:hyperlink w:anchor="_Toc37180023" w:history="1">
        <w:r w:rsidR="00930057" w:rsidRPr="00D140FA">
          <w:rPr>
            <w:rStyle w:val="Hipervnculo"/>
            <w:rFonts w:eastAsiaTheme="minorHAnsi"/>
            <w:noProof/>
          </w:rPr>
          <w:t>1.2.5</w:t>
        </w:r>
        <w:r w:rsidR="00930057">
          <w:rPr>
            <w:rFonts w:asciiTheme="minorHAnsi" w:hAnsiTheme="minorHAnsi" w:cstheme="minorBidi"/>
            <w:noProof/>
            <w:lang w:eastAsia="es-ES"/>
          </w:rPr>
          <w:tab/>
        </w:r>
        <w:r w:rsidR="00930057" w:rsidRPr="00D140FA">
          <w:rPr>
            <w:rStyle w:val="Hipervnculo"/>
            <w:rFonts w:eastAsiaTheme="minorHAnsi"/>
            <w:noProof/>
          </w:rPr>
          <w:t>3.2.5. CONEXIÓN A RED.</w:t>
        </w:r>
        <w:r w:rsidR="00930057">
          <w:rPr>
            <w:noProof/>
            <w:webHidden/>
          </w:rPr>
          <w:tab/>
        </w:r>
        <w:r w:rsidR="00930057">
          <w:rPr>
            <w:noProof/>
            <w:webHidden/>
          </w:rPr>
          <w:fldChar w:fldCharType="begin"/>
        </w:r>
        <w:r w:rsidR="00930057">
          <w:rPr>
            <w:noProof/>
            <w:webHidden/>
          </w:rPr>
          <w:instrText xml:space="preserve"> PAGEREF _Toc37180023 \h </w:instrText>
        </w:r>
        <w:r w:rsidR="00930057">
          <w:rPr>
            <w:noProof/>
            <w:webHidden/>
          </w:rPr>
        </w:r>
        <w:r w:rsidR="00930057">
          <w:rPr>
            <w:noProof/>
            <w:webHidden/>
          </w:rPr>
          <w:fldChar w:fldCharType="separate"/>
        </w:r>
        <w:r w:rsidR="00930057">
          <w:rPr>
            <w:noProof/>
            <w:webHidden/>
          </w:rPr>
          <w:t>6</w:t>
        </w:r>
        <w:r w:rsidR="00930057">
          <w:rPr>
            <w:noProof/>
            <w:webHidden/>
          </w:rPr>
          <w:fldChar w:fldCharType="end"/>
        </w:r>
      </w:hyperlink>
    </w:p>
    <w:p w14:paraId="0C24AB09" w14:textId="7F02F0E3" w:rsidR="00930057" w:rsidRDefault="004676E6">
      <w:pPr>
        <w:pStyle w:val="TDC3"/>
        <w:tabs>
          <w:tab w:val="left" w:pos="1320"/>
          <w:tab w:val="right" w:leader="dot" w:pos="8495"/>
        </w:tabs>
        <w:rPr>
          <w:rFonts w:asciiTheme="minorHAnsi" w:hAnsiTheme="minorHAnsi" w:cstheme="minorBidi"/>
          <w:noProof/>
          <w:lang w:eastAsia="es-ES"/>
        </w:rPr>
      </w:pPr>
      <w:hyperlink w:anchor="_Toc37180024" w:history="1">
        <w:r w:rsidR="00930057" w:rsidRPr="00D140FA">
          <w:rPr>
            <w:rStyle w:val="Hipervnculo"/>
            <w:rFonts w:eastAsiaTheme="minorHAnsi"/>
            <w:noProof/>
          </w:rPr>
          <w:t>1.2.6</w:t>
        </w:r>
        <w:r w:rsidR="00930057">
          <w:rPr>
            <w:rFonts w:asciiTheme="minorHAnsi" w:hAnsiTheme="minorHAnsi" w:cstheme="minorBidi"/>
            <w:noProof/>
            <w:lang w:eastAsia="es-ES"/>
          </w:rPr>
          <w:tab/>
        </w:r>
        <w:r w:rsidR="00930057" w:rsidRPr="00D140FA">
          <w:rPr>
            <w:rStyle w:val="Hipervnculo"/>
            <w:rFonts w:eastAsiaTheme="minorHAnsi"/>
            <w:noProof/>
          </w:rPr>
          <w:t>3.2.6. MEDIDAS.</w:t>
        </w:r>
        <w:r w:rsidR="00930057">
          <w:rPr>
            <w:noProof/>
            <w:webHidden/>
          </w:rPr>
          <w:tab/>
        </w:r>
        <w:r w:rsidR="00930057">
          <w:rPr>
            <w:noProof/>
            <w:webHidden/>
          </w:rPr>
          <w:fldChar w:fldCharType="begin"/>
        </w:r>
        <w:r w:rsidR="00930057">
          <w:rPr>
            <w:noProof/>
            <w:webHidden/>
          </w:rPr>
          <w:instrText xml:space="preserve"> PAGEREF _Toc37180024 \h </w:instrText>
        </w:r>
        <w:r w:rsidR="00930057">
          <w:rPr>
            <w:noProof/>
            <w:webHidden/>
          </w:rPr>
        </w:r>
        <w:r w:rsidR="00930057">
          <w:rPr>
            <w:noProof/>
            <w:webHidden/>
          </w:rPr>
          <w:fldChar w:fldCharType="separate"/>
        </w:r>
        <w:r w:rsidR="00930057">
          <w:rPr>
            <w:noProof/>
            <w:webHidden/>
          </w:rPr>
          <w:t>6</w:t>
        </w:r>
        <w:r w:rsidR="00930057">
          <w:rPr>
            <w:noProof/>
            <w:webHidden/>
          </w:rPr>
          <w:fldChar w:fldCharType="end"/>
        </w:r>
      </w:hyperlink>
    </w:p>
    <w:p w14:paraId="75C225AC" w14:textId="329E4223" w:rsidR="00930057" w:rsidRDefault="004676E6">
      <w:pPr>
        <w:pStyle w:val="TDC3"/>
        <w:tabs>
          <w:tab w:val="left" w:pos="1320"/>
          <w:tab w:val="right" w:leader="dot" w:pos="8495"/>
        </w:tabs>
        <w:rPr>
          <w:rFonts w:asciiTheme="minorHAnsi" w:hAnsiTheme="minorHAnsi" w:cstheme="minorBidi"/>
          <w:noProof/>
          <w:lang w:eastAsia="es-ES"/>
        </w:rPr>
      </w:pPr>
      <w:hyperlink w:anchor="_Toc37180025" w:history="1">
        <w:r w:rsidR="00930057" w:rsidRPr="00D140FA">
          <w:rPr>
            <w:rStyle w:val="Hipervnculo"/>
            <w:rFonts w:eastAsiaTheme="minorHAnsi"/>
            <w:noProof/>
          </w:rPr>
          <w:t>1.2.7</w:t>
        </w:r>
        <w:r w:rsidR="00930057">
          <w:rPr>
            <w:rFonts w:asciiTheme="minorHAnsi" w:hAnsiTheme="minorHAnsi" w:cstheme="minorBidi"/>
            <w:noProof/>
            <w:lang w:eastAsia="es-ES"/>
          </w:rPr>
          <w:tab/>
        </w:r>
        <w:r w:rsidR="00930057" w:rsidRPr="00D140FA">
          <w:rPr>
            <w:rStyle w:val="Hipervnculo"/>
            <w:rFonts w:eastAsiaTheme="minorHAnsi"/>
            <w:noProof/>
          </w:rPr>
          <w:t>3.2.7. PROTECCIONES.</w:t>
        </w:r>
        <w:r w:rsidR="00930057">
          <w:rPr>
            <w:noProof/>
            <w:webHidden/>
          </w:rPr>
          <w:tab/>
        </w:r>
        <w:r w:rsidR="00930057">
          <w:rPr>
            <w:noProof/>
            <w:webHidden/>
          </w:rPr>
          <w:fldChar w:fldCharType="begin"/>
        </w:r>
        <w:r w:rsidR="00930057">
          <w:rPr>
            <w:noProof/>
            <w:webHidden/>
          </w:rPr>
          <w:instrText xml:space="preserve"> PAGEREF _Toc37180025 \h </w:instrText>
        </w:r>
        <w:r w:rsidR="00930057">
          <w:rPr>
            <w:noProof/>
            <w:webHidden/>
          </w:rPr>
        </w:r>
        <w:r w:rsidR="00930057">
          <w:rPr>
            <w:noProof/>
            <w:webHidden/>
          </w:rPr>
          <w:fldChar w:fldCharType="separate"/>
        </w:r>
        <w:r w:rsidR="00930057">
          <w:rPr>
            <w:noProof/>
            <w:webHidden/>
          </w:rPr>
          <w:t>6</w:t>
        </w:r>
        <w:r w:rsidR="00930057">
          <w:rPr>
            <w:noProof/>
            <w:webHidden/>
          </w:rPr>
          <w:fldChar w:fldCharType="end"/>
        </w:r>
      </w:hyperlink>
    </w:p>
    <w:p w14:paraId="342C3A89" w14:textId="26F90452" w:rsidR="00930057" w:rsidRDefault="004676E6">
      <w:pPr>
        <w:pStyle w:val="TDC3"/>
        <w:tabs>
          <w:tab w:val="left" w:pos="1320"/>
          <w:tab w:val="right" w:leader="dot" w:pos="8495"/>
        </w:tabs>
        <w:rPr>
          <w:rFonts w:asciiTheme="minorHAnsi" w:hAnsiTheme="minorHAnsi" w:cstheme="minorBidi"/>
          <w:noProof/>
          <w:lang w:eastAsia="es-ES"/>
        </w:rPr>
      </w:pPr>
      <w:hyperlink w:anchor="_Toc37180026" w:history="1">
        <w:r w:rsidR="00930057" w:rsidRPr="00D140FA">
          <w:rPr>
            <w:rStyle w:val="Hipervnculo"/>
            <w:rFonts w:eastAsiaTheme="minorHAnsi"/>
            <w:noProof/>
          </w:rPr>
          <w:t>1.2.8</w:t>
        </w:r>
        <w:r w:rsidR="00930057">
          <w:rPr>
            <w:rFonts w:asciiTheme="minorHAnsi" w:hAnsiTheme="minorHAnsi" w:cstheme="minorBidi"/>
            <w:noProof/>
            <w:lang w:eastAsia="es-ES"/>
          </w:rPr>
          <w:tab/>
        </w:r>
        <w:r w:rsidR="00930057" w:rsidRPr="00D140FA">
          <w:rPr>
            <w:rStyle w:val="Hipervnculo"/>
            <w:rFonts w:eastAsiaTheme="minorHAnsi"/>
            <w:noProof/>
          </w:rPr>
          <w:t>PUESTA A TIERRA.</w:t>
        </w:r>
        <w:r w:rsidR="00930057">
          <w:rPr>
            <w:noProof/>
            <w:webHidden/>
          </w:rPr>
          <w:tab/>
        </w:r>
        <w:r w:rsidR="00930057">
          <w:rPr>
            <w:noProof/>
            <w:webHidden/>
          </w:rPr>
          <w:fldChar w:fldCharType="begin"/>
        </w:r>
        <w:r w:rsidR="00930057">
          <w:rPr>
            <w:noProof/>
            <w:webHidden/>
          </w:rPr>
          <w:instrText xml:space="preserve"> PAGEREF _Toc37180026 \h </w:instrText>
        </w:r>
        <w:r w:rsidR="00930057">
          <w:rPr>
            <w:noProof/>
            <w:webHidden/>
          </w:rPr>
        </w:r>
        <w:r w:rsidR="00930057">
          <w:rPr>
            <w:noProof/>
            <w:webHidden/>
          </w:rPr>
          <w:fldChar w:fldCharType="separate"/>
        </w:r>
        <w:r w:rsidR="00930057">
          <w:rPr>
            <w:noProof/>
            <w:webHidden/>
          </w:rPr>
          <w:t>7</w:t>
        </w:r>
        <w:r w:rsidR="00930057">
          <w:rPr>
            <w:noProof/>
            <w:webHidden/>
          </w:rPr>
          <w:fldChar w:fldCharType="end"/>
        </w:r>
      </w:hyperlink>
    </w:p>
    <w:p w14:paraId="1FCE67C6" w14:textId="043278FE" w:rsidR="00930057" w:rsidRDefault="004676E6">
      <w:pPr>
        <w:pStyle w:val="TDC3"/>
        <w:tabs>
          <w:tab w:val="left" w:pos="1320"/>
          <w:tab w:val="right" w:leader="dot" w:pos="8495"/>
        </w:tabs>
        <w:rPr>
          <w:rFonts w:asciiTheme="minorHAnsi" w:hAnsiTheme="minorHAnsi" w:cstheme="minorBidi"/>
          <w:noProof/>
          <w:lang w:eastAsia="es-ES"/>
        </w:rPr>
      </w:pPr>
      <w:hyperlink w:anchor="_Toc37180027" w:history="1">
        <w:r w:rsidR="00930057" w:rsidRPr="00D140FA">
          <w:rPr>
            <w:rStyle w:val="Hipervnculo"/>
            <w:rFonts w:eastAsiaTheme="minorHAnsi"/>
            <w:noProof/>
          </w:rPr>
          <w:t>1.2.9</w:t>
        </w:r>
        <w:r w:rsidR="00930057">
          <w:rPr>
            <w:rFonts w:asciiTheme="minorHAnsi" w:hAnsiTheme="minorHAnsi" w:cstheme="minorBidi"/>
            <w:noProof/>
            <w:lang w:eastAsia="es-ES"/>
          </w:rPr>
          <w:tab/>
        </w:r>
        <w:r w:rsidR="00930057" w:rsidRPr="00D140FA">
          <w:rPr>
            <w:rStyle w:val="Hipervnculo"/>
            <w:rFonts w:eastAsiaTheme="minorHAnsi"/>
            <w:noProof/>
          </w:rPr>
          <w:t>ARMONICOS Y COMPATIBILIDAD ELCTROMAGNETICA.</w:t>
        </w:r>
        <w:r w:rsidR="00930057">
          <w:rPr>
            <w:noProof/>
            <w:webHidden/>
          </w:rPr>
          <w:tab/>
        </w:r>
        <w:r w:rsidR="00930057">
          <w:rPr>
            <w:noProof/>
            <w:webHidden/>
          </w:rPr>
          <w:fldChar w:fldCharType="begin"/>
        </w:r>
        <w:r w:rsidR="00930057">
          <w:rPr>
            <w:noProof/>
            <w:webHidden/>
          </w:rPr>
          <w:instrText xml:space="preserve"> PAGEREF _Toc37180027 \h </w:instrText>
        </w:r>
        <w:r w:rsidR="00930057">
          <w:rPr>
            <w:noProof/>
            <w:webHidden/>
          </w:rPr>
        </w:r>
        <w:r w:rsidR="00930057">
          <w:rPr>
            <w:noProof/>
            <w:webHidden/>
          </w:rPr>
          <w:fldChar w:fldCharType="separate"/>
        </w:r>
        <w:r w:rsidR="00930057">
          <w:rPr>
            <w:noProof/>
            <w:webHidden/>
          </w:rPr>
          <w:t>7</w:t>
        </w:r>
        <w:r w:rsidR="00930057">
          <w:rPr>
            <w:noProof/>
            <w:webHidden/>
          </w:rPr>
          <w:fldChar w:fldCharType="end"/>
        </w:r>
      </w:hyperlink>
    </w:p>
    <w:p w14:paraId="4C6FCDC7" w14:textId="67CB870C" w:rsidR="00930057" w:rsidRDefault="004676E6">
      <w:pPr>
        <w:pStyle w:val="TDC2"/>
        <w:tabs>
          <w:tab w:val="left" w:pos="880"/>
          <w:tab w:val="right" w:leader="dot" w:pos="8495"/>
        </w:tabs>
        <w:rPr>
          <w:rFonts w:asciiTheme="minorHAnsi" w:hAnsiTheme="minorHAnsi" w:cstheme="minorBidi"/>
          <w:noProof/>
          <w:lang w:eastAsia="es-ES"/>
        </w:rPr>
      </w:pPr>
      <w:hyperlink w:anchor="_Toc37180028" w:history="1">
        <w:r w:rsidR="00930057" w:rsidRPr="00D140FA">
          <w:rPr>
            <w:rStyle w:val="Hipervnculo"/>
            <w:rFonts w:eastAsiaTheme="minorHAnsi"/>
            <w:noProof/>
          </w:rPr>
          <w:t>1.3</w:t>
        </w:r>
        <w:r w:rsidR="00930057">
          <w:rPr>
            <w:rFonts w:asciiTheme="minorHAnsi" w:hAnsiTheme="minorHAnsi" w:cstheme="minorBidi"/>
            <w:noProof/>
            <w:lang w:eastAsia="es-ES"/>
          </w:rPr>
          <w:tab/>
        </w:r>
        <w:r w:rsidR="00930057" w:rsidRPr="00D140FA">
          <w:rPr>
            <w:rStyle w:val="Hipervnculo"/>
            <w:rFonts w:eastAsiaTheme="minorHAnsi"/>
            <w:noProof/>
          </w:rPr>
          <w:t>MANTENIMIENTO DE LA INSTALACION.</w:t>
        </w:r>
        <w:r w:rsidR="00930057">
          <w:rPr>
            <w:noProof/>
            <w:webHidden/>
          </w:rPr>
          <w:tab/>
        </w:r>
        <w:r w:rsidR="00930057">
          <w:rPr>
            <w:noProof/>
            <w:webHidden/>
          </w:rPr>
          <w:fldChar w:fldCharType="begin"/>
        </w:r>
        <w:r w:rsidR="00930057">
          <w:rPr>
            <w:noProof/>
            <w:webHidden/>
          </w:rPr>
          <w:instrText xml:space="preserve"> PAGEREF _Toc37180028 \h </w:instrText>
        </w:r>
        <w:r w:rsidR="00930057">
          <w:rPr>
            <w:noProof/>
            <w:webHidden/>
          </w:rPr>
        </w:r>
        <w:r w:rsidR="00930057">
          <w:rPr>
            <w:noProof/>
            <w:webHidden/>
          </w:rPr>
          <w:fldChar w:fldCharType="separate"/>
        </w:r>
        <w:r w:rsidR="00930057">
          <w:rPr>
            <w:noProof/>
            <w:webHidden/>
          </w:rPr>
          <w:t>7</w:t>
        </w:r>
        <w:r w:rsidR="00930057">
          <w:rPr>
            <w:noProof/>
            <w:webHidden/>
          </w:rPr>
          <w:fldChar w:fldCharType="end"/>
        </w:r>
      </w:hyperlink>
    </w:p>
    <w:p w14:paraId="783623A1" w14:textId="05B79704" w:rsidR="00930057" w:rsidRDefault="004676E6">
      <w:pPr>
        <w:pStyle w:val="TDC3"/>
        <w:tabs>
          <w:tab w:val="left" w:pos="1320"/>
          <w:tab w:val="right" w:leader="dot" w:pos="8495"/>
        </w:tabs>
        <w:rPr>
          <w:rFonts w:asciiTheme="minorHAnsi" w:hAnsiTheme="minorHAnsi" w:cstheme="minorBidi"/>
          <w:noProof/>
          <w:lang w:eastAsia="es-ES"/>
        </w:rPr>
      </w:pPr>
      <w:hyperlink w:anchor="_Toc37180029" w:history="1">
        <w:r w:rsidR="00930057" w:rsidRPr="00D140FA">
          <w:rPr>
            <w:rStyle w:val="Hipervnculo"/>
            <w:rFonts w:eastAsiaTheme="minorHAnsi"/>
            <w:noProof/>
          </w:rPr>
          <w:t>1.3.1</w:t>
        </w:r>
        <w:r w:rsidR="00930057">
          <w:rPr>
            <w:rFonts w:asciiTheme="minorHAnsi" w:hAnsiTheme="minorHAnsi" w:cstheme="minorBidi"/>
            <w:noProof/>
            <w:lang w:eastAsia="es-ES"/>
          </w:rPr>
          <w:tab/>
        </w:r>
        <w:r w:rsidR="00930057" w:rsidRPr="00D140FA">
          <w:rPr>
            <w:rStyle w:val="Hipervnculo"/>
            <w:rFonts w:eastAsiaTheme="minorHAnsi"/>
            <w:noProof/>
          </w:rPr>
          <w:t>MODULOS FOTOVOLTAICOS.</w:t>
        </w:r>
        <w:r w:rsidR="00930057">
          <w:rPr>
            <w:noProof/>
            <w:webHidden/>
          </w:rPr>
          <w:tab/>
        </w:r>
        <w:r w:rsidR="00930057">
          <w:rPr>
            <w:noProof/>
            <w:webHidden/>
          </w:rPr>
          <w:fldChar w:fldCharType="begin"/>
        </w:r>
        <w:r w:rsidR="00930057">
          <w:rPr>
            <w:noProof/>
            <w:webHidden/>
          </w:rPr>
          <w:instrText xml:space="preserve"> PAGEREF _Toc37180029 \h </w:instrText>
        </w:r>
        <w:r w:rsidR="00930057">
          <w:rPr>
            <w:noProof/>
            <w:webHidden/>
          </w:rPr>
        </w:r>
        <w:r w:rsidR="00930057">
          <w:rPr>
            <w:noProof/>
            <w:webHidden/>
          </w:rPr>
          <w:fldChar w:fldCharType="separate"/>
        </w:r>
        <w:r w:rsidR="00930057">
          <w:rPr>
            <w:noProof/>
            <w:webHidden/>
          </w:rPr>
          <w:t>7</w:t>
        </w:r>
        <w:r w:rsidR="00930057">
          <w:rPr>
            <w:noProof/>
            <w:webHidden/>
          </w:rPr>
          <w:fldChar w:fldCharType="end"/>
        </w:r>
      </w:hyperlink>
    </w:p>
    <w:p w14:paraId="5001DD9C" w14:textId="220A913C" w:rsidR="00930057" w:rsidRDefault="004676E6">
      <w:pPr>
        <w:pStyle w:val="TDC3"/>
        <w:tabs>
          <w:tab w:val="left" w:pos="1320"/>
          <w:tab w:val="right" w:leader="dot" w:pos="8495"/>
        </w:tabs>
        <w:rPr>
          <w:rFonts w:asciiTheme="minorHAnsi" w:hAnsiTheme="minorHAnsi" w:cstheme="minorBidi"/>
          <w:noProof/>
          <w:lang w:eastAsia="es-ES"/>
        </w:rPr>
      </w:pPr>
      <w:hyperlink w:anchor="_Toc37180030" w:history="1">
        <w:r w:rsidR="00930057" w:rsidRPr="00D140FA">
          <w:rPr>
            <w:rStyle w:val="Hipervnculo"/>
            <w:rFonts w:eastAsiaTheme="minorHAnsi"/>
            <w:noProof/>
          </w:rPr>
          <w:t>1.3.2</w:t>
        </w:r>
        <w:r w:rsidR="00930057">
          <w:rPr>
            <w:rFonts w:asciiTheme="minorHAnsi" w:hAnsiTheme="minorHAnsi" w:cstheme="minorBidi"/>
            <w:noProof/>
            <w:lang w:eastAsia="es-ES"/>
          </w:rPr>
          <w:tab/>
        </w:r>
        <w:r w:rsidR="00930057" w:rsidRPr="00D140FA">
          <w:rPr>
            <w:rStyle w:val="Hipervnculo"/>
            <w:rFonts w:eastAsiaTheme="minorHAnsi"/>
            <w:noProof/>
          </w:rPr>
          <w:t>INVERSOR.</w:t>
        </w:r>
        <w:r w:rsidR="00930057">
          <w:rPr>
            <w:noProof/>
            <w:webHidden/>
          </w:rPr>
          <w:tab/>
        </w:r>
        <w:r w:rsidR="00930057">
          <w:rPr>
            <w:noProof/>
            <w:webHidden/>
          </w:rPr>
          <w:fldChar w:fldCharType="begin"/>
        </w:r>
        <w:r w:rsidR="00930057">
          <w:rPr>
            <w:noProof/>
            <w:webHidden/>
          </w:rPr>
          <w:instrText xml:space="preserve"> PAGEREF _Toc37180030 \h </w:instrText>
        </w:r>
        <w:r w:rsidR="00930057">
          <w:rPr>
            <w:noProof/>
            <w:webHidden/>
          </w:rPr>
        </w:r>
        <w:r w:rsidR="00930057">
          <w:rPr>
            <w:noProof/>
            <w:webHidden/>
          </w:rPr>
          <w:fldChar w:fldCharType="separate"/>
        </w:r>
        <w:r w:rsidR="00930057">
          <w:rPr>
            <w:noProof/>
            <w:webHidden/>
          </w:rPr>
          <w:t>8</w:t>
        </w:r>
        <w:r w:rsidR="00930057">
          <w:rPr>
            <w:noProof/>
            <w:webHidden/>
          </w:rPr>
          <w:fldChar w:fldCharType="end"/>
        </w:r>
      </w:hyperlink>
    </w:p>
    <w:p w14:paraId="729F88E7" w14:textId="4F974776" w:rsidR="00930057" w:rsidRDefault="004676E6">
      <w:pPr>
        <w:pStyle w:val="TDC3"/>
        <w:tabs>
          <w:tab w:val="left" w:pos="1320"/>
          <w:tab w:val="right" w:leader="dot" w:pos="8495"/>
        </w:tabs>
        <w:rPr>
          <w:rFonts w:asciiTheme="minorHAnsi" w:hAnsiTheme="minorHAnsi" w:cstheme="minorBidi"/>
          <w:noProof/>
          <w:lang w:eastAsia="es-ES"/>
        </w:rPr>
      </w:pPr>
      <w:hyperlink w:anchor="_Toc37180031" w:history="1">
        <w:r w:rsidR="00930057" w:rsidRPr="00D140FA">
          <w:rPr>
            <w:rStyle w:val="Hipervnculo"/>
            <w:rFonts w:eastAsiaTheme="minorHAnsi"/>
            <w:noProof/>
          </w:rPr>
          <w:t>1.3.3</w:t>
        </w:r>
        <w:r w:rsidR="00930057">
          <w:rPr>
            <w:rFonts w:asciiTheme="minorHAnsi" w:hAnsiTheme="minorHAnsi" w:cstheme="minorBidi"/>
            <w:noProof/>
            <w:lang w:eastAsia="es-ES"/>
          </w:rPr>
          <w:tab/>
        </w:r>
        <w:r w:rsidR="00930057" w:rsidRPr="00D140FA">
          <w:rPr>
            <w:rStyle w:val="Hipervnculo"/>
            <w:rFonts w:eastAsiaTheme="minorHAnsi"/>
            <w:noProof/>
          </w:rPr>
          <w:t>ARMARIOS DE CONEXION.</w:t>
        </w:r>
        <w:r w:rsidR="00930057">
          <w:rPr>
            <w:noProof/>
            <w:webHidden/>
          </w:rPr>
          <w:tab/>
        </w:r>
        <w:r w:rsidR="00930057">
          <w:rPr>
            <w:noProof/>
            <w:webHidden/>
          </w:rPr>
          <w:fldChar w:fldCharType="begin"/>
        </w:r>
        <w:r w:rsidR="00930057">
          <w:rPr>
            <w:noProof/>
            <w:webHidden/>
          </w:rPr>
          <w:instrText xml:space="preserve"> PAGEREF _Toc37180031 \h </w:instrText>
        </w:r>
        <w:r w:rsidR="00930057">
          <w:rPr>
            <w:noProof/>
            <w:webHidden/>
          </w:rPr>
        </w:r>
        <w:r w:rsidR="00930057">
          <w:rPr>
            <w:noProof/>
            <w:webHidden/>
          </w:rPr>
          <w:fldChar w:fldCharType="separate"/>
        </w:r>
        <w:r w:rsidR="00930057">
          <w:rPr>
            <w:noProof/>
            <w:webHidden/>
          </w:rPr>
          <w:t>8</w:t>
        </w:r>
        <w:r w:rsidR="00930057">
          <w:rPr>
            <w:noProof/>
            <w:webHidden/>
          </w:rPr>
          <w:fldChar w:fldCharType="end"/>
        </w:r>
      </w:hyperlink>
    </w:p>
    <w:p w14:paraId="6D5400F3" w14:textId="6CAB752C" w:rsidR="00930057" w:rsidRDefault="004676E6">
      <w:pPr>
        <w:pStyle w:val="TDC3"/>
        <w:tabs>
          <w:tab w:val="left" w:pos="1320"/>
          <w:tab w:val="right" w:leader="dot" w:pos="8495"/>
        </w:tabs>
        <w:rPr>
          <w:rFonts w:asciiTheme="minorHAnsi" w:hAnsiTheme="minorHAnsi" w:cstheme="minorBidi"/>
          <w:noProof/>
          <w:lang w:eastAsia="es-ES"/>
        </w:rPr>
      </w:pPr>
      <w:hyperlink w:anchor="_Toc37180032" w:history="1">
        <w:r w:rsidR="00930057" w:rsidRPr="00D140FA">
          <w:rPr>
            <w:rStyle w:val="Hipervnculo"/>
            <w:rFonts w:eastAsiaTheme="minorHAnsi"/>
            <w:noProof/>
          </w:rPr>
          <w:t>1.3.4</w:t>
        </w:r>
        <w:r w:rsidR="00930057">
          <w:rPr>
            <w:rFonts w:asciiTheme="minorHAnsi" w:hAnsiTheme="minorHAnsi" w:cstheme="minorBidi"/>
            <w:noProof/>
            <w:lang w:eastAsia="es-ES"/>
          </w:rPr>
          <w:tab/>
        </w:r>
        <w:r w:rsidR="00930057" w:rsidRPr="00D140FA">
          <w:rPr>
            <w:rStyle w:val="Hipervnculo"/>
            <w:rFonts w:eastAsiaTheme="minorHAnsi"/>
            <w:noProof/>
          </w:rPr>
          <w:t>CAMINOS DE CABLES.</w:t>
        </w:r>
        <w:r w:rsidR="00930057">
          <w:rPr>
            <w:noProof/>
            <w:webHidden/>
          </w:rPr>
          <w:tab/>
        </w:r>
        <w:r w:rsidR="00930057">
          <w:rPr>
            <w:noProof/>
            <w:webHidden/>
          </w:rPr>
          <w:fldChar w:fldCharType="begin"/>
        </w:r>
        <w:r w:rsidR="00930057">
          <w:rPr>
            <w:noProof/>
            <w:webHidden/>
          </w:rPr>
          <w:instrText xml:space="preserve"> PAGEREF _Toc37180032 \h </w:instrText>
        </w:r>
        <w:r w:rsidR="00930057">
          <w:rPr>
            <w:noProof/>
            <w:webHidden/>
          </w:rPr>
        </w:r>
        <w:r w:rsidR="00930057">
          <w:rPr>
            <w:noProof/>
            <w:webHidden/>
          </w:rPr>
          <w:fldChar w:fldCharType="separate"/>
        </w:r>
        <w:r w:rsidR="00930057">
          <w:rPr>
            <w:noProof/>
            <w:webHidden/>
          </w:rPr>
          <w:t>8</w:t>
        </w:r>
        <w:r w:rsidR="00930057">
          <w:rPr>
            <w:noProof/>
            <w:webHidden/>
          </w:rPr>
          <w:fldChar w:fldCharType="end"/>
        </w:r>
      </w:hyperlink>
    </w:p>
    <w:p w14:paraId="60C9AC54" w14:textId="4AB54E02" w:rsidR="00930057" w:rsidRDefault="004C6055" w:rsidP="00930057">
      <w:pPr>
        <w:pStyle w:val="Ttulo1"/>
        <w:numPr>
          <w:ilvl w:val="0"/>
          <w:numId w:val="0"/>
        </w:numPr>
        <w:ind w:left="432" w:right="-567"/>
      </w:pPr>
      <w:r w:rsidRPr="00E5673B">
        <w:fldChar w:fldCharType="end"/>
      </w:r>
    </w:p>
    <w:p w14:paraId="593C6ED3" w14:textId="5EFD9E0D" w:rsidR="00930057" w:rsidRDefault="00930057" w:rsidP="00930057">
      <w:pPr>
        <w:rPr>
          <w:lang w:val="en-US"/>
        </w:rPr>
      </w:pPr>
    </w:p>
    <w:p w14:paraId="42A539C1" w14:textId="5C35CBE0" w:rsidR="00930057" w:rsidRDefault="00930057" w:rsidP="00930057">
      <w:pPr>
        <w:rPr>
          <w:lang w:val="en-US"/>
        </w:rPr>
      </w:pPr>
    </w:p>
    <w:p w14:paraId="16DB49B0" w14:textId="69AED588" w:rsidR="00930057" w:rsidRDefault="00930057" w:rsidP="00930057">
      <w:pPr>
        <w:rPr>
          <w:lang w:val="en-US"/>
        </w:rPr>
      </w:pPr>
    </w:p>
    <w:p w14:paraId="7342C454" w14:textId="77777777" w:rsidR="00233D21" w:rsidRDefault="00233D21" w:rsidP="00930057">
      <w:pPr>
        <w:rPr>
          <w:lang w:val="en-US"/>
        </w:rPr>
      </w:pPr>
      <w:bookmarkStart w:id="0" w:name="_GoBack"/>
      <w:bookmarkEnd w:id="0"/>
    </w:p>
    <w:p w14:paraId="13A20724" w14:textId="77777777" w:rsidR="00930057" w:rsidRPr="00930057" w:rsidRDefault="00930057" w:rsidP="00930057">
      <w:pPr>
        <w:rPr>
          <w:lang w:val="en-US"/>
        </w:rPr>
      </w:pPr>
    </w:p>
    <w:p w14:paraId="5437641E" w14:textId="577F0D46" w:rsidR="006645DE" w:rsidRPr="005E70B7" w:rsidRDefault="005E70B7" w:rsidP="005E70B7">
      <w:pPr>
        <w:pStyle w:val="Ttulo1"/>
        <w:ind w:right="-567"/>
      </w:pPr>
      <w:bookmarkStart w:id="1" w:name="_Toc37180016"/>
      <w:r w:rsidRPr="005E70B7">
        <w:lastRenderedPageBreak/>
        <w:t>PL</w:t>
      </w:r>
      <w:r w:rsidR="00930057">
        <w:t>I</w:t>
      </w:r>
      <w:r w:rsidRPr="005E70B7">
        <w:t>EGO DE CONDICIONES</w:t>
      </w:r>
      <w:bookmarkEnd w:id="1"/>
    </w:p>
    <w:p w14:paraId="76BD3353" w14:textId="52C1F82F" w:rsidR="005E70B7" w:rsidRPr="005E70B7" w:rsidRDefault="005E70B7" w:rsidP="005E70B7">
      <w:pPr>
        <w:pStyle w:val="Ttulo2"/>
        <w:ind w:right="-567"/>
        <w:jc w:val="both"/>
        <w:rPr>
          <w:rFonts w:eastAsiaTheme="minorHAnsi" w:cstheme="minorHAnsi"/>
        </w:rPr>
      </w:pPr>
      <w:bookmarkStart w:id="2" w:name="_Toc37180017"/>
      <w:r w:rsidRPr="005E70B7">
        <w:rPr>
          <w:rFonts w:eastAsiaTheme="minorHAnsi" w:cstheme="minorHAnsi"/>
        </w:rPr>
        <w:t>CONDICIONES GENERALES.</w:t>
      </w:r>
      <w:bookmarkEnd w:id="2"/>
    </w:p>
    <w:p w14:paraId="765B11AA" w14:textId="77777777" w:rsidR="005E70B7" w:rsidRPr="005E70B7" w:rsidRDefault="005E70B7" w:rsidP="005E70B7">
      <w:pPr>
        <w:ind w:right="-567"/>
        <w:jc w:val="both"/>
        <w:rPr>
          <w:rFonts w:asciiTheme="minorHAnsi" w:hAnsiTheme="minorHAnsi" w:cstheme="minorHAnsi"/>
        </w:rPr>
      </w:pPr>
    </w:p>
    <w:p w14:paraId="0226DA36" w14:textId="2E9BBB4E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5E70B7">
        <w:rPr>
          <w:rFonts w:asciiTheme="minorHAnsi" w:eastAsiaTheme="minorHAnsi" w:hAnsiTheme="minorHAnsi" w:cstheme="minorHAnsi"/>
        </w:rPr>
        <w:t>La obligación del instalador será el suministro de todos los materiales, equipos, manos de obra,</w:t>
      </w:r>
      <w:r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servicios, accesorios y ejecución de todas las operaciones necesarias para el prefecto acabado y</w:t>
      </w:r>
      <w:r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puesta en marcha de la instalación solar fotovoltaica descrita en la Memoria, representada en los Planos</w:t>
      </w:r>
      <w:r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y valorada en el Presupuesto y la cual será montada de acuerdo con el presente Pliego de Condiciones</w:t>
      </w:r>
      <w:r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Técnicas.</w:t>
      </w:r>
    </w:p>
    <w:p w14:paraId="276D6A57" w14:textId="77777777" w:rsidR="005E70B7" w:rsidRP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0D363344" w14:textId="1C5C03DB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5E70B7">
        <w:rPr>
          <w:rFonts w:asciiTheme="minorHAnsi" w:eastAsiaTheme="minorHAnsi" w:hAnsiTheme="minorHAnsi" w:cstheme="minorHAnsi"/>
        </w:rPr>
        <w:t>Todos los suministros y trabajos referidos se entienden incluidos en el precio total de</w:t>
      </w:r>
      <w:r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contratación. No estando incluidos los andamiajes y obras auxiliares de albañilería.</w:t>
      </w:r>
    </w:p>
    <w:p w14:paraId="4C0322E9" w14:textId="77777777" w:rsidR="005E70B7" w:rsidRP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73597D9C" w14:textId="3E90DE14" w:rsidR="005E70B7" w:rsidRDefault="005E70B7" w:rsidP="005E70B7">
      <w:pPr>
        <w:pStyle w:val="Ttulo2"/>
        <w:rPr>
          <w:rStyle w:val="Ttulo2Car"/>
          <w:rFonts w:eastAsiaTheme="minorHAnsi"/>
        </w:rPr>
      </w:pPr>
      <w:bookmarkStart w:id="3" w:name="_Toc37180018"/>
      <w:r w:rsidRPr="005E70B7">
        <w:rPr>
          <w:rStyle w:val="Ttulo2Car"/>
          <w:rFonts w:eastAsiaTheme="minorHAnsi"/>
        </w:rPr>
        <w:t>CONDICIONES TECNICAS Y PARTICULARES.</w:t>
      </w:r>
      <w:bookmarkEnd w:id="3"/>
    </w:p>
    <w:p w14:paraId="56A47909" w14:textId="77777777" w:rsidR="005E70B7" w:rsidRPr="005E70B7" w:rsidRDefault="005E70B7" w:rsidP="005E70B7"/>
    <w:p w14:paraId="4B34B591" w14:textId="59EEDC6D" w:rsidR="005E70B7" w:rsidRDefault="005E70B7" w:rsidP="005E70B7">
      <w:pPr>
        <w:pStyle w:val="Ttulo3"/>
        <w:rPr>
          <w:rFonts w:eastAsiaTheme="minorHAnsi"/>
        </w:rPr>
      </w:pPr>
      <w:bookmarkStart w:id="4" w:name="_Toc37180019"/>
      <w:r w:rsidRPr="005E70B7">
        <w:rPr>
          <w:rFonts w:eastAsiaTheme="minorHAnsi"/>
        </w:rPr>
        <w:t>SISTEMAS GENERADORES FOTOVOLTAICOS.</w:t>
      </w:r>
      <w:bookmarkEnd w:id="4"/>
    </w:p>
    <w:p w14:paraId="3B8B33B7" w14:textId="77777777" w:rsidR="005E70B7" w:rsidRPr="005E70B7" w:rsidRDefault="005E70B7" w:rsidP="005E70B7"/>
    <w:p w14:paraId="6B624193" w14:textId="4D996086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5E70B7">
        <w:rPr>
          <w:rFonts w:asciiTheme="minorHAnsi" w:eastAsiaTheme="minorHAnsi" w:hAnsiTheme="minorHAnsi" w:cstheme="minorHAnsi"/>
        </w:rPr>
        <w:t>Todos los módulos deberán satisfacer las especificaciones UNE-EN 61215 para módulos de</w:t>
      </w:r>
      <w:r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silicio cristalino, o UNE-EN 61646 para módulos fotovoltaicos capa delgada, así como estar cualificados</w:t>
      </w:r>
      <w:r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por algún laboratorio reconocido, lo que se acreditará mediante la presentación del certificado oficial</w:t>
      </w:r>
      <w:r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correspondiente.</w:t>
      </w:r>
    </w:p>
    <w:p w14:paraId="11244020" w14:textId="77777777" w:rsidR="005E70B7" w:rsidRP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29FBAE7E" w14:textId="1DDBBE0B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5E70B7">
        <w:rPr>
          <w:rFonts w:asciiTheme="minorHAnsi" w:eastAsiaTheme="minorHAnsi" w:hAnsiTheme="minorHAnsi" w:cstheme="minorHAnsi"/>
        </w:rPr>
        <w:t>El módulo fotovoltaico llevará de claramente visible e indeleble el modelo y nombre del logotipo</w:t>
      </w:r>
      <w:r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del fabricante, así como una identificación individual o número de serie trazable a la fecha de</w:t>
      </w:r>
      <w:r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fabricación.</w:t>
      </w:r>
    </w:p>
    <w:p w14:paraId="03048E39" w14:textId="77777777" w:rsidR="005E70B7" w:rsidRP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4767A5B2" w14:textId="42D38AD9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5E70B7">
        <w:rPr>
          <w:rFonts w:asciiTheme="minorHAnsi" w:eastAsiaTheme="minorHAnsi" w:hAnsiTheme="minorHAnsi" w:cstheme="minorHAnsi"/>
        </w:rPr>
        <w:t>Se utilizarán módulos que se ajusten a las características técnicas descritas a continuación. En</w:t>
      </w:r>
      <w:r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caso de variaciones respecto de estas características, éstas deberán ser aprobadas por el IDAE. Los</w:t>
      </w:r>
      <w:r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módulos</w:t>
      </w:r>
      <w:r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deberán llevar los diodos de derivación para evitar las posibles averías de las células y sus</w:t>
      </w:r>
      <w:r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circuitos por sombreados parciales y tendrán un grado de protección IP65.</w:t>
      </w:r>
      <w:r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Los marcos laterales, si existen serán de aluminio o acero inoxidable.</w:t>
      </w:r>
    </w:p>
    <w:p w14:paraId="470419C4" w14:textId="77777777" w:rsidR="005E70B7" w:rsidRP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108FD748" w14:textId="45076D94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5E70B7">
        <w:rPr>
          <w:rFonts w:asciiTheme="minorHAnsi" w:eastAsiaTheme="minorHAnsi" w:hAnsiTheme="minorHAnsi" w:cstheme="minorHAnsi"/>
        </w:rPr>
        <w:t>Para que un módulo resulte aceptable su potencia máxima y corriente de cortocircuito reales</w:t>
      </w:r>
      <w:r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referidas a condiciones estándar deberán estar comprendidas en el margen del ±10 % de los</w:t>
      </w:r>
      <w:r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correspondientes valores nominales de catálogo.</w:t>
      </w:r>
    </w:p>
    <w:p w14:paraId="2C4E7BC4" w14:textId="77777777" w:rsidR="005E70B7" w:rsidRP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0F8B3E29" w14:textId="0D46E473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5E70B7">
        <w:rPr>
          <w:rFonts w:asciiTheme="minorHAnsi" w:eastAsiaTheme="minorHAnsi" w:hAnsiTheme="minorHAnsi" w:cstheme="minorHAnsi"/>
        </w:rPr>
        <w:t>Será rechazado cualquier módulo que presente defectos de fabricación como roturas o</w:t>
      </w:r>
      <w:r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manchas en cualquiera de sus elementos, así como falta de alineación en las células o burbujas en el</w:t>
      </w:r>
      <w:r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encapsulante.</w:t>
      </w:r>
    </w:p>
    <w:p w14:paraId="29E4DB1D" w14:textId="77777777" w:rsidR="005E70B7" w:rsidRP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6BDC6B7B" w14:textId="73B6D54F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5E70B7">
        <w:rPr>
          <w:rFonts w:asciiTheme="minorHAnsi" w:eastAsiaTheme="minorHAnsi" w:hAnsiTheme="minorHAnsi" w:cstheme="minorHAnsi"/>
        </w:rPr>
        <w:t>Se valorará positivamente una alta eficiencia de las células.</w:t>
      </w:r>
    </w:p>
    <w:p w14:paraId="4822271E" w14:textId="77777777" w:rsidR="005E70B7" w:rsidRP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02143D8E" w14:textId="614387A2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5E70B7">
        <w:rPr>
          <w:rFonts w:asciiTheme="minorHAnsi" w:eastAsiaTheme="minorHAnsi" w:hAnsiTheme="minorHAnsi" w:cstheme="minorHAnsi"/>
        </w:rPr>
        <w:t>La estructura del generador se conectará a tierra.</w:t>
      </w:r>
    </w:p>
    <w:p w14:paraId="76B7349B" w14:textId="77777777" w:rsidR="005E70B7" w:rsidRP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32CF4DBA" w14:textId="16BD967C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5E70B7">
        <w:rPr>
          <w:rFonts w:asciiTheme="minorHAnsi" w:eastAsiaTheme="minorHAnsi" w:hAnsiTheme="minorHAnsi" w:cstheme="minorHAnsi"/>
        </w:rPr>
        <w:t>Por motivos de seguridad y para facilitar el mantenimiento y reparación del generador, se</w:t>
      </w:r>
      <w:r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instalarán los elementos necesarios (fusibles, interruptores, etc.) para la desconexión, de forma</w:t>
      </w:r>
      <w:r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independiente y en ambos terminales, de cada una de las ramas del resto del generador.</w:t>
      </w:r>
    </w:p>
    <w:p w14:paraId="17B1C0EA" w14:textId="77777777" w:rsidR="005E70B7" w:rsidRP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55E59C14" w14:textId="50A21CBD" w:rsidR="005E70B7" w:rsidRDefault="005E70B7" w:rsidP="005E70B7">
      <w:pPr>
        <w:pStyle w:val="Ttulo3"/>
        <w:rPr>
          <w:rFonts w:eastAsiaTheme="minorHAnsi"/>
        </w:rPr>
      </w:pPr>
      <w:bookmarkStart w:id="5" w:name="_Toc37180020"/>
      <w:r w:rsidRPr="005E70B7">
        <w:rPr>
          <w:rFonts w:eastAsiaTheme="minorHAnsi"/>
        </w:rPr>
        <w:t>ESTRUCTURA SOPORTE.</w:t>
      </w:r>
      <w:bookmarkEnd w:id="5"/>
    </w:p>
    <w:p w14:paraId="76354C35" w14:textId="77777777" w:rsidR="005E70B7" w:rsidRPr="005E70B7" w:rsidRDefault="005E70B7" w:rsidP="005E70B7"/>
    <w:p w14:paraId="18C1633B" w14:textId="34B14993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5E70B7">
        <w:rPr>
          <w:rFonts w:asciiTheme="minorHAnsi" w:eastAsiaTheme="minorHAnsi" w:hAnsiTheme="minorHAnsi" w:cstheme="minorHAnsi"/>
        </w:rPr>
        <w:t>Las estructuras soporte deberán cumplir las especificaciones de este apartado. En caso</w:t>
      </w:r>
      <w:r w:rsidR="009B5417"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contrario se deberá contar con la aprobación expresa del IDAE. En todos los casos se dará</w:t>
      </w:r>
      <w:r w:rsidR="009B5417"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cumplimiento a lo obligado por la NBE y demás normas aplicables.</w:t>
      </w:r>
    </w:p>
    <w:p w14:paraId="10605E9A" w14:textId="77777777" w:rsidR="009B5417" w:rsidRPr="005E70B7" w:rsidRDefault="009B541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236610B5" w14:textId="12481E46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5E70B7">
        <w:rPr>
          <w:rFonts w:asciiTheme="minorHAnsi" w:eastAsiaTheme="minorHAnsi" w:hAnsiTheme="minorHAnsi" w:cstheme="minorHAnsi"/>
        </w:rPr>
        <w:t>La estructura soporte de módulos ha de resistir, con los módulos instalados, las sobrecargas</w:t>
      </w:r>
      <w:r w:rsidR="009B5417"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de viento y nieve, de acuerdo con lo indicado en la normativa básica de la edificación NBE-AE-88.</w:t>
      </w:r>
      <w:r w:rsidR="009B5417"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El diseño y la construcción de la estructura y el sistema de fijación de módulos, permitirá las</w:t>
      </w:r>
      <w:r w:rsidR="009B5417"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necesarias dilataciones térmicas, sin trasmitir cargas que puedan afectar a la integridad de los módulos,</w:t>
      </w:r>
      <w:r w:rsidR="009B5417"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siguiendo las indicaciones del fabricante.</w:t>
      </w:r>
    </w:p>
    <w:p w14:paraId="73BE1E19" w14:textId="77777777" w:rsidR="009B5417" w:rsidRPr="005E70B7" w:rsidRDefault="009B541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00FCF9EB" w14:textId="2F763C25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5E70B7">
        <w:rPr>
          <w:rFonts w:asciiTheme="minorHAnsi" w:eastAsiaTheme="minorHAnsi" w:hAnsiTheme="minorHAnsi" w:cstheme="minorHAnsi"/>
        </w:rPr>
        <w:t>Los puntos de sujeción para el módulo fotovoltaico serán suficientes en número, teniendo en</w:t>
      </w:r>
      <w:r w:rsidR="008E1C8F"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cuenta el área de apoyo y posición relativa, de forma que no se produzcan flexiones en los módulos</w:t>
      </w:r>
      <w:r w:rsidR="008E1C8F"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superiores a las permitidas por el fabricante y los métodos homologados para el modelo de módulo.</w:t>
      </w:r>
      <w:r w:rsidR="008E1C8F"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El diseño de la estructura se realizará para la orientación y el ángulo de inclinación especificado</w:t>
      </w:r>
      <w:r w:rsidR="008E1C8F"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para el generador fotovoltaico, teniendo en cuenta la facilidad de montaje y desmontaje, y la posible</w:t>
      </w:r>
      <w:r w:rsidR="008E1C8F"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necesidad de sustituciones de elementos.</w:t>
      </w:r>
    </w:p>
    <w:p w14:paraId="067D86B0" w14:textId="77777777" w:rsidR="009B5417" w:rsidRPr="005E70B7" w:rsidRDefault="009B541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4896ABD4" w14:textId="434FC8C6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5E70B7">
        <w:rPr>
          <w:rFonts w:asciiTheme="minorHAnsi" w:eastAsiaTheme="minorHAnsi" w:hAnsiTheme="minorHAnsi" w:cstheme="minorHAnsi"/>
        </w:rPr>
        <w:t>La estructura se protegerá superficialmente contra la acción de los agentes ambientales. La</w:t>
      </w:r>
      <w:r w:rsidR="008E1C8F"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realización de taladros en la estructura se llevará a cabo antes de proceder, en su caso, al galvanizado</w:t>
      </w:r>
      <w:r w:rsidR="008E1C8F"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o protección de la estructura.</w:t>
      </w:r>
    </w:p>
    <w:p w14:paraId="0399F150" w14:textId="77777777" w:rsidR="009B5417" w:rsidRPr="005E70B7" w:rsidRDefault="009B541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202F22E5" w14:textId="79E94603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5E70B7">
        <w:rPr>
          <w:rFonts w:asciiTheme="minorHAnsi" w:eastAsiaTheme="minorHAnsi" w:hAnsiTheme="minorHAnsi" w:cstheme="minorHAnsi"/>
        </w:rPr>
        <w:t>La tornillería será realizada en acero inoxidable, cumpliendo la norma MV-106.</w:t>
      </w:r>
      <w:r w:rsidR="008E1C8F"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En el caso de ser la estructura galvanizada se admitirán tornillos galvanizados, exceptuando la</w:t>
      </w:r>
      <w:r w:rsidR="008E1C8F"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sujeción de los módulos a la misma, que serán de acero inoxidable.</w:t>
      </w:r>
    </w:p>
    <w:p w14:paraId="67918277" w14:textId="77777777" w:rsidR="009B5417" w:rsidRPr="005E70B7" w:rsidRDefault="009B541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4B5A6A35" w14:textId="77777777" w:rsidR="005E70B7" w:rsidRP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5E70B7">
        <w:rPr>
          <w:rFonts w:asciiTheme="minorHAnsi" w:eastAsiaTheme="minorHAnsi" w:hAnsiTheme="minorHAnsi" w:cstheme="minorHAnsi"/>
        </w:rPr>
        <w:t>Los topes de sujeción de módulos y la propia estructura no arrojarán sombra sobre los módulos.</w:t>
      </w:r>
    </w:p>
    <w:p w14:paraId="175BDD96" w14:textId="77777777" w:rsidR="008E1C8F" w:rsidRDefault="008E1C8F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6FBFEC2A" w14:textId="1069E789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5E70B7">
        <w:rPr>
          <w:rFonts w:asciiTheme="minorHAnsi" w:eastAsiaTheme="minorHAnsi" w:hAnsiTheme="minorHAnsi" w:cstheme="minorHAnsi"/>
        </w:rPr>
        <w:t>Se dispondrán las estructuras soporte necesarias para montar los módulos sobre la cubierta</w:t>
      </w:r>
      <w:r w:rsidR="008E1C8F"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sin superar el límite de sombras indicado en el punto 4.1.2 del Pliego de Condiciones Técnicas del</w:t>
      </w:r>
      <w:r w:rsidR="008E1C8F"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IDAE. Se incluirán todos los accesorios y bancadas y/o anclajes.</w:t>
      </w:r>
    </w:p>
    <w:p w14:paraId="4392993B" w14:textId="77777777" w:rsidR="009B5417" w:rsidRPr="005E70B7" w:rsidRDefault="009B541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4E496CFB" w14:textId="7114ACF4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5E70B7">
        <w:rPr>
          <w:rFonts w:asciiTheme="minorHAnsi" w:eastAsiaTheme="minorHAnsi" w:hAnsiTheme="minorHAnsi" w:cstheme="minorHAnsi"/>
        </w:rPr>
        <w:t>La estructura soporte será calculada según el CTE para soportar cargas extremas debidas a</w:t>
      </w:r>
      <w:r w:rsidR="008E1C8F"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factores climatológicos adversos, tales como viento, nieve, etc.</w:t>
      </w:r>
    </w:p>
    <w:p w14:paraId="50A7900A" w14:textId="77777777" w:rsidR="008E1C8F" w:rsidRPr="005E70B7" w:rsidRDefault="008E1C8F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39C5267C" w14:textId="34337558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5E70B7">
        <w:rPr>
          <w:rFonts w:asciiTheme="minorHAnsi" w:eastAsiaTheme="minorHAnsi" w:hAnsiTheme="minorHAnsi" w:cstheme="minorHAnsi"/>
        </w:rPr>
        <w:t>Si está construida con perfiles de acero laminado conformado en frío, cumplirá el CTE para</w:t>
      </w:r>
      <w:r w:rsidR="008E1C8F"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garantizar todas sus características mecánicas y de composición química.</w:t>
      </w:r>
    </w:p>
    <w:p w14:paraId="0CA173A5" w14:textId="77777777" w:rsidR="008E1C8F" w:rsidRPr="005E70B7" w:rsidRDefault="008E1C8F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5EE9CEA0" w14:textId="1A067BE8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5E70B7">
        <w:rPr>
          <w:rFonts w:asciiTheme="minorHAnsi" w:eastAsiaTheme="minorHAnsi" w:hAnsiTheme="minorHAnsi" w:cstheme="minorHAnsi"/>
        </w:rPr>
        <w:lastRenderedPageBreak/>
        <w:t>Si es del tipo galvanizada en caliente, cumplirá las normas UNE 37-501 y UNE 37-508, con un</w:t>
      </w:r>
      <w:r w:rsidR="008E1C8F">
        <w:rPr>
          <w:rFonts w:asciiTheme="minorHAnsi" w:eastAsiaTheme="minorHAnsi" w:hAnsiTheme="minorHAnsi" w:cstheme="minorHAnsi"/>
        </w:rPr>
        <w:t xml:space="preserve"> </w:t>
      </w:r>
      <w:r w:rsidRPr="005E70B7">
        <w:rPr>
          <w:rFonts w:asciiTheme="minorHAnsi" w:eastAsiaTheme="minorHAnsi" w:hAnsiTheme="minorHAnsi" w:cstheme="minorHAnsi"/>
        </w:rPr>
        <w:t>espesor mínimo de 80micras para eliminar las necesidades de mantenimiento y prolongar su vida útil.</w:t>
      </w:r>
    </w:p>
    <w:p w14:paraId="05CC3419" w14:textId="77777777" w:rsidR="008E1C8F" w:rsidRPr="005E70B7" w:rsidRDefault="008E1C8F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4AA8A7B7" w14:textId="274723EA" w:rsidR="005E70B7" w:rsidRDefault="005E70B7" w:rsidP="008E1C8F">
      <w:pPr>
        <w:pStyle w:val="Ttulo3"/>
        <w:rPr>
          <w:rFonts w:eastAsiaTheme="minorHAnsi"/>
        </w:rPr>
      </w:pPr>
      <w:bookmarkStart w:id="6" w:name="_Toc37180021"/>
      <w:r w:rsidRPr="005E70B7">
        <w:rPr>
          <w:rFonts w:eastAsiaTheme="minorHAnsi"/>
        </w:rPr>
        <w:t>INVERSORES.</w:t>
      </w:r>
      <w:bookmarkEnd w:id="6"/>
    </w:p>
    <w:p w14:paraId="7D6FD5BB" w14:textId="77777777" w:rsidR="008E1C8F" w:rsidRPr="005E70B7" w:rsidRDefault="008E1C8F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  <w:b/>
          <w:bCs/>
        </w:rPr>
      </w:pPr>
    </w:p>
    <w:p w14:paraId="57E51F57" w14:textId="6936B938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310EC4">
        <w:rPr>
          <w:rFonts w:asciiTheme="minorHAnsi" w:eastAsiaTheme="minorHAnsi" w:hAnsiTheme="minorHAnsi" w:cstheme="minorHAnsi"/>
        </w:rPr>
        <w:t>Serán del tipo adecuado para la conexión a la red eléctrica, con una potencia de entrada</w:t>
      </w:r>
      <w:r w:rsidR="00310EC4">
        <w:rPr>
          <w:rFonts w:asciiTheme="minorHAnsi" w:eastAsiaTheme="minorHAnsi" w:hAnsiTheme="minorHAnsi" w:cstheme="minorHAnsi"/>
        </w:rPr>
        <w:t xml:space="preserve"> </w:t>
      </w:r>
      <w:r w:rsidRPr="00310EC4">
        <w:rPr>
          <w:rFonts w:asciiTheme="minorHAnsi" w:eastAsiaTheme="minorHAnsi" w:hAnsiTheme="minorHAnsi" w:cstheme="minorHAnsi"/>
        </w:rPr>
        <w:t>variable para que sean capaces de extraer en todo momento la máxima potencia que el generador</w:t>
      </w:r>
      <w:r w:rsidR="00310EC4">
        <w:rPr>
          <w:rFonts w:asciiTheme="minorHAnsi" w:eastAsiaTheme="minorHAnsi" w:hAnsiTheme="minorHAnsi" w:cstheme="minorHAnsi"/>
        </w:rPr>
        <w:t xml:space="preserve"> </w:t>
      </w:r>
      <w:r w:rsidRPr="00310EC4">
        <w:rPr>
          <w:rFonts w:asciiTheme="minorHAnsi" w:eastAsiaTheme="minorHAnsi" w:hAnsiTheme="minorHAnsi" w:cstheme="minorHAnsi"/>
        </w:rPr>
        <w:t>fotovoltaico puede proporcionar a lo lardo de cada día.</w:t>
      </w:r>
    </w:p>
    <w:p w14:paraId="736C8876" w14:textId="77777777" w:rsidR="00310EC4" w:rsidRPr="00310EC4" w:rsidRDefault="00310EC4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0BF03549" w14:textId="77777777" w:rsidR="005E70B7" w:rsidRPr="00310EC4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310EC4">
        <w:rPr>
          <w:rFonts w:asciiTheme="minorHAnsi" w:eastAsiaTheme="minorHAnsi" w:hAnsiTheme="minorHAnsi" w:cstheme="minorHAnsi"/>
        </w:rPr>
        <w:t>Las características básicas de los inversores serán las siguientes:</w:t>
      </w:r>
    </w:p>
    <w:p w14:paraId="1938DB7B" w14:textId="6E55F559" w:rsidR="005E70B7" w:rsidRPr="00310EC4" w:rsidRDefault="005E70B7" w:rsidP="00310EC4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10EC4">
        <w:rPr>
          <w:rFonts w:asciiTheme="minorHAnsi" w:eastAsiaTheme="minorHAnsi" w:hAnsiTheme="minorHAnsi" w:cstheme="minorHAnsi"/>
        </w:rPr>
        <w:t>Principio de funcionamiento: fuente de corriente.</w:t>
      </w:r>
    </w:p>
    <w:p w14:paraId="3548CCBC" w14:textId="3DBEA10F" w:rsidR="005E70B7" w:rsidRPr="00310EC4" w:rsidRDefault="005E70B7" w:rsidP="00310EC4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proofErr w:type="spellStart"/>
      <w:r w:rsidRPr="00310EC4">
        <w:rPr>
          <w:rFonts w:asciiTheme="minorHAnsi" w:eastAsiaTheme="minorHAnsi" w:hAnsiTheme="minorHAnsi" w:cstheme="minorHAnsi"/>
        </w:rPr>
        <w:t>Autoconmutados</w:t>
      </w:r>
      <w:proofErr w:type="spellEnd"/>
      <w:r w:rsidRPr="00310EC4">
        <w:rPr>
          <w:rFonts w:asciiTheme="minorHAnsi" w:eastAsiaTheme="minorHAnsi" w:hAnsiTheme="minorHAnsi" w:cstheme="minorHAnsi"/>
        </w:rPr>
        <w:t>.</w:t>
      </w:r>
    </w:p>
    <w:p w14:paraId="44E313F9" w14:textId="5438B544" w:rsidR="005E70B7" w:rsidRPr="00310EC4" w:rsidRDefault="005E70B7" w:rsidP="00310EC4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10EC4">
        <w:rPr>
          <w:rFonts w:asciiTheme="minorHAnsi" w:eastAsiaTheme="minorHAnsi" w:hAnsiTheme="minorHAnsi" w:cstheme="minorHAnsi"/>
        </w:rPr>
        <w:t>Seguimiento automático del punto de máxima potencia del generador.</w:t>
      </w:r>
    </w:p>
    <w:p w14:paraId="568222D4" w14:textId="0F8BCBFC" w:rsidR="005E70B7" w:rsidRDefault="005E70B7" w:rsidP="00310EC4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10EC4">
        <w:rPr>
          <w:rFonts w:asciiTheme="minorHAnsi" w:eastAsiaTheme="minorHAnsi" w:hAnsiTheme="minorHAnsi" w:cstheme="minorHAnsi"/>
        </w:rPr>
        <w:t>No funcionarán en isla o modo aislado.</w:t>
      </w:r>
    </w:p>
    <w:p w14:paraId="011D46BC" w14:textId="77777777" w:rsidR="00310EC4" w:rsidRPr="00310EC4" w:rsidRDefault="00310EC4" w:rsidP="00310EC4">
      <w:pPr>
        <w:pStyle w:val="Prrafodelista"/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Theme="minorHAnsi" w:eastAsiaTheme="minorHAnsi" w:hAnsiTheme="minorHAnsi" w:cstheme="minorHAnsi"/>
        </w:rPr>
      </w:pPr>
    </w:p>
    <w:p w14:paraId="79A04187" w14:textId="657D3B18" w:rsidR="005E70B7" w:rsidRPr="00310EC4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310EC4">
        <w:rPr>
          <w:rFonts w:asciiTheme="minorHAnsi" w:eastAsiaTheme="minorHAnsi" w:hAnsiTheme="minorHAnsi" w:cstheme="minorHAnsi"/>
        </w:rPr>
        <w:t>Los inversores cumplirán con las directivas comunitarias de Seguridad Eléctrica y</w:t>
      </w:r>
      <w:r w:rsidR="00310EC4">
        <w:rPr>
          <w:rFonts w:asciiTheme="minorHAnsi" w:eastAsiaTheme="minorHAnsi" w:hAnsiTheme="minorHAnsi" w:cstheme="minorHAnsi"/>
        </w:rPr>
        <w:t xml:space="preserve"> </w:t>
      </w:r>
      <w:r w:rsidRPr="00310EC4">
        <w:rPr>
          <w:rFonts w:asciiTheme="minorHAnsi" w:eastAsiaTheme="minorHAnsi" w:hAnsiTheme="minorHAnsi" w:cstheme="minorHAnsi"/>
        </w:rPr>
        <w:t xml:space="preserve">Compatibilidad Electromagnética (ambas serán </w:t>
      </w:r>
      <w:proofErr w:type="spellStart"/>
      <w:r w:rsidRPr="00310EC4">
        <w:rPr>
          <w:rFonts w:asciiTheme="minorHAnsi" w:eastAsiaTheme="minorHAnsi" w:hAnsiTheme="minorHAnsi" w:cstheme="minorHAnsi"/>
        </w:rPr>
        <w:t>cerificadas</w:t>
      </w:r>
      <w:proofErr w:type="spellEnd"/>
      <w:r w:rsidRPr="00310EC4">
        <w:rPr>
          <w:rFonts w:asciiTheme="minorHAnsi" w:eastAsiaTheme="minorHAnsi" w:hAnsiTheme="minorHAnsi" w:cstheme="minorHAnsi"/>
        </w:rPr>
        <w:t xml:space="preserve"> por el fabricante), incorporando</w:t>
      </w:r>
      <w:r w:rsidR="00310EC4">
        <w:rPr>
          <w:rFonts w:asciiTheme="minorHAnsi" w:eastAsiaTheme="minorHAnsi" w:hAnsiTheme="minorHAnsi" w:cstheme="minorHAnsi"/>
        </w:rPr>
        <w:t xml:space="preserve"> </w:t>
      </w:r>
      <w:r w:rsidRPr="00310EC4">
        <w:rPr>
          <w:rFonts w:asciiTheme="minorHAnsi" w:eastAsiaTheme="minorHAnsi" w:hAnsiTheme="minorHAnsi" w:cstheme="minorHAnsi"/>
        </w:rPr>
        <w:t>protecciones frente a:</w:t>
      </w:r>
    </w:p>
    <w:p w14:paraId="13FEDE3E" w14:textId="6908A109" w:rsidR="005E70B7" w:rsidRPr="00310EC4" w:rsidRDefault="005E70B7" w:rsidP="00310EC4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10EC4">
        <w:rPr>
          <w:rFonts w:asciiTheme="minorHAnsi" w:eastAsiaTheme="minorHAnsi" w:hAnsiTheme="minorHAnsi" w:cstheme="minorHAnsi"/>
        </w:rPr>
        <w:t>Cortocircuitos en alterna.</w:t>
      </w:r>
    </w:p>
    <w:p w14:paraId="33A0B04A" w14:textId="474696C6" w:rsidR="005E70B7" w:rsidRPr="00310EC4" w:rsidRDefault="005E70B7" w:rsidP="00310EC4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10EC4">
        <w:rPr>
          <w:rFonts w:asciiTheme="minorHAnsi" w:eastAsiaTheme="minorHAnsi" w:hAnsiTheme="minorHAnsi" w:cstheme="minorHAnsi"/>
        </w:rPr>
        <w:t>Tensión de red fuera de rango.</w:t>
      </w:r>
    </w:p>
    <w:p w14:paraId="3697D077" w14:textId="57148D2D" w:rsidR="005E70B7" w:rsidRPr="00310EC4" w:rsidRDefault="005E70B7" w:rsidP="00310EC4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10EC4">
        <w:rPr>
          <w:rFonts w:asciiTheme="minorHAnsi" w:eastAsiaTheme="minorHAnsi" w:hAnsiTheme="minorHAnsi" w:cstheme="minorHAnsi"/>
        </w:rPr>
        <w:t>Frecuencia de red fuera de rango.</w:t>
      </w:r>
    </w:p>
    <w:p w14:paraId="792526F0" w14:textId="60E45200" w:rsidR="005E70B7" w:rsidRPr="00310EC4" w:rsidRDefault="005E70B7" w:rsidP="00310EC4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10EC4">
        <w:rPr>
          <w:rFonts w:asciiTheme="minorHAnsi" w:eastAsiaTheme="minorHAnsi" w:hAnsiTheme="minorHAnsi" w:cstheme="minorHAnsi"/>
        </w:rPr>
        <w:t>Sobretensiones, mediante varistores o similares.</w:t>
      </w:r>
    </w:p>
    <w:p w14:paraId="27802B37" w14:textId="07E12FD1" w:rsidR="005E70B7" w:rsidRPr="00310EC4" w:rsidRDefault="005E70B7" w:rsidP="00310EC4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10EC4">
        <w:rPr>
          <w:rFonts w:asciiTheme="minorHAnsi" w:eastAsiaTheme="minorHAnsi" w:hAnsiTheme="minorHAnsi" w:cstheme="minorHAnsi"/>
        </w:rPr>
        <w:t xml:space="preserve">Perturbaciones presentes en la red como </w:t>
      </w:r>
      <w:proofErr w:type="spellStart"/>
      <w:r w:rsidRPr="00310EC4">
        <w:rPr>
          <w:rFonts w:asciiTheme="minorHAnsi" w:eastAsiaTheme="minorHAnsi" w:hAnsiTheme="minorHAnsi" w:cstheme="minorHAnsi"/>
        </w:rPr>
        <w:t>microcortes</w:t>
      </w:r>
      <w:proofErr w:type="spellEnd"/>
      <w:r w:rsidRPr="00310EC4">
        <w:rPr>
          <w:rFonts w:asciiTheme="minorHAnsi" w:eastAsiaTheme="minorHAnsi" w:hAnsiTheme="minorHAnsi" w:cstheme="minorHAnsi"/>
        </w:rPr>
        <w:t>, pulsos, defectos de ciclos,</w:t>
      </w:r>
      <w:r w:rsidR="00310EC4" w:rsidRPr="00310EC4">
        <w:rPr>
          <w:rFonts w:asciiTheme="minorHAnsi" w:eastAsiaTheme="minorHAnsi" w:hAnsiTheme="minorHAnsi" w:cstheme="minorHAnsi"/>
        </w:rPr>
        <w:t xml:space="preserve"> </w:t>
      </w:r>
      <w:r w:rsidRPr="00310EC4">
        <w:rPr>
          <w:rFonts w:asciiTheme="minorHAnsi" w:eastAsiaTheme="minorHAnsi" w:hAnsiTheme="minorHAnsi" w:cstheme="minorHAnsi"/>
        </w:rPr>
        <w:t>ausencia y retorno de la red, etc.</w:t>
      </w:r>
    </w:p>
    <w:p w14:paraId="1268DF51" w14:textId="77777777" w:rsidR="00310EC4" w:rsidRDefault="00310EC4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3EC468DF" w14:textId="290B36E0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310EC4">
        <w:rPr>
          <w:rFonts w:asciiTheme="minorHAnsi" w:eastAsiaTheme="minorHAnsi" w:hAnsiTheme="minorHAnsi" w:cstheme="minorHAnsi"/>
        </w:rPr>
        <w:t>Cada inversor dispondrá de las señalizaciones necesarias para su correcta operación, e</w:t>
      </w:r>
      <w:r w:rsidR="00310EC4">
        <w:rPr>
          <w:rFonts w:asciiTheme="minorHAnsi" w:eastAsiaTheme="minorHAnsi" w:hAnsiTheme="minorHAnsi" w:cstheme="minorHAnsi"/>
        </w:rPr>
        <w:t xml:space="preserve"> </w:t>
      </w:r>
      <w:r w:rsidRPr="00310EC4">
        <w:rPr>
          <w:rFonts w:asciiTheme="minorHAnsi" w:eastAsiaTheme="minorHAnsi" w:hAnsiTheme="minorHAnsi" w:cstheme="minorHAnsi"/>
        </w:rPr>
        <w:t>incorporará los controles automáticos imprescindibles que aseguren su adecuada supervisión y</w:t>
      </w:r>
      <w:r w:rsidR="00310EC4">
        <w:rPr>
          <w:rFonts w:asciiTheme="minorHAnsi" w:eastAsiaTheme="minorHAnsi" w:hAnsiTheme="minorHAnsi" w:cstheme="minorHAnsi"/>
        </w:rPr>
        <w:t xml:space="preserve"> </w:t>
      </w:r>
      <w:r w:rsidRPr="00310EC4">
        <w:rPr>
          <w:rFonts w:asciiTheme="minorHAnsi" w:eastAsiaTheme="minorHAnsi" w:hAnsiTheme="minorHAnsi" w:cstheme="minorHAnsi"/>
        </w:rPr>
        <w:t>manejo.</w:t>
      </w:r>
    </w:p>
    <w:p w14:paraId="2E450159" w14:textId="77777777" w:rsidR="00310EC4" w:rsidRPr="00310EC4" w:rsidRDefault="00310EC4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0FF7FF24" w14:textId="77777777" w:rsidR="005E70B7" w:rsidRPr="00310EC4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310EC4">
        <w:rPr>
          <w:rFonts w:asciiTheme="minorHAnsi" w:eastAsiaTheme="minorHAnsi" w:hAnsiTheme="minorHAnsi" w:cstheme="minorHAnsi"/>
        </w:rPr>
        <w:t>Cada inversor incorporará, al menos, los controles manuales siguientes:</w:t>
      </w:r>
    </w:p>
    <w:p w14:paraId="3803D089" w14:textId="7110CEEC" w:rsidR="005E70B7" w:rsidRPr="00310EC4" w:rsidRDefault="005E70B7" w:rsidP="00310EC4">
      <w:pPr>
        <w:pStyle w:val="Prrafodelista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567" w:hanging="720"/>
        <w:jc w:val="both"/>
        <w:rPr>
          <w:rFonts w:asciiTheme="minorHAnsi" w:eastAsiaTheme="minorHAnsi" w:hAnsiTheme="minorHAnsi" w:cstheme="minorHAnsi"/>
        </w:rPr>
      </w:pPr>
      <w:r w:rsidRPr="00310EC4">
        <w:rPr>
          <w:rFonts w:asciiTheme="minorHAnsi" w:eastAsiaTheme="minorHAnsi" w:hAnsiTheme="minorHAnsi" w:cstheme="minorHAnsi"/>
        </w:rPr>
        <w:t>Encendido y apagado general del inversor.</w:t>
      </w:r>
    </w:p>
    <w:p w14:paraId="0563E40D" w14:textId="6EE1710A" w:rsidR="005E70B7" w:rsidRPr="00310EC4" w:rsidRDefault="005E70B7" w:rsidP="00310EC4">
      <w:pPr>
        <w:pStyle w:val="Prrafodelista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567" w:hanging="720"/>
        <w:jc w:val="both"/>
        <w:rPr>
          <w:rFonts w:asciiTheme="minorHAnsi" w:eastAsiaTheme="minorHAnsi" w:hAnsiTheme="minorHAnsi" w:cstheme="minorHAnsi"/>
        </w:rPr>
      </w:pPr>
      <w:r w:rsidRPr="00310EC4">
        <w:rPr>
          <w:rFonts w:asciiTheme="minorHAnsi" w:eastAsiaTheme="minorHAnsi" w:hAnsiTheme="minorHAnsi" w:cstheme="minorHAnsi"/>
        </w:rPr>
        <w:t>Conexión y desconexión del inversor a la interfaz CA. Podrá ser externo al inversor.</w:t>
      </w:r>
    </w:p>
    <w:p w14:paraId="59FDF589" w14:textId="77777777" w:rsidR="00310EC4" w:rsidRDefault="00310EC4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24821EF3" w14:textId="2851823C" w:rsidR="005E70B7" w:rsidRPr="00310EC4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310EC4">
        <w:rPr>
          <w:rFonts w:asciiTheme="minorHAnsi" w:eastAsiaTheme="minorHAnsi" w:hAnsiTheme="minorHAnsi" w:cstheme="minorHAnsi"/>
        </w:rPr>
        <w:t>Las características eléctricas de los inversores serán las siguientes:</w:t>
      </w:r>
    </w:p>
    <w:p w14:paraId="37448486" w14:textId="7F672477" w:rsidR="005E70B7" w:rsidRPr="00310EC4" w:rsidRDefault="005E70B7" w:rsidP="00310EC4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10EC4">
        <w:rPr>
          <w:rFonts w:asciiTheme="minorHAnsi" w:eastAsiaTheme="minorHAnsi" w:hAnsiTheme="minorHAnsi" w:cstheme="minorHAnsi"/>
        </w:rPr>
        <w:t>El inversor seguirá entregando potencia a la red de forma continuada en condiciones</w:t>
      </w:r>
      <w:r w:rsidR="00310EC4" w:rsidRPr="00310EC4">
        <w:rPr>
          <w:rFonts w:asciiTheme="minorHAnsi" w:eastAsiaTheme="minorHAnsi" w:hAnsiTheme="minorHAnsi" w:cstheme="minorHAnsi"/>
        </w:rPr>
        <w:t xml:space="preserve"> </w:t>
      </w:r>
      <w:r w:rsidRPr="00310EC4">
        <w:rPr>
          <w:rFonts w:asciiTheme="minorHAnsi" w:eastAsiaTheme="minorHAnsi" w:hAnsiTheme="minorHAnsi" w:cstheme="minorHAnsi"/>
        </w:rPr>
        <w:t>de irradiancia solar un 10% superiores a las CEM. Además, soportará los picos de magnitud</w:t>
      </w:r>
      <w:r w:rsidR="00310EC4" w:rsidRPr="00310EC4">
        <w:rPr>
          <w:rFonts w:asciiTheme="minorHAnsi" w:eastAsiaTheme="minorHAnsi" w:hAnsiTheme="minorHAnsi" w:cstheme="minorHAnsi"/>
        </w:rPr>
        <w:t xml:space="preserve"> </w:t>
      </w:r>
      <w:r w:rsidRPr="00310EC4">
        <w:rPr>
          <w:rFonts w:asciiTheme="minorHAnsi" w:eastAsiaTheme="minorHAnsi" w:hAnsiTheme="minorHAnsi" w:cstheme="minorHAnsi"/>
        </w:rPr>
        <w:t>un 30% superior a las CEM durante períodos de hasta 10 segundos.</w:t>
      </w:r>
    </w:p>
    <w:p w14:paraId="324A89B6" w14:textId="0A7AC51F" w:rsidR="005E70B7" w:rsidRPr="00310EC4" w:rsidRDefault="005E70B7" w:rsidP="00310EC4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10EC4">
        <w:rPr>
          <w:rFonts w:asciiTheme="minorHAnsi" w:eastAsiaTheme="minorHAnsi" w:hAnsiTheme="minorHAnsi" w:cstheme="minorHAnsi"/>
        </w:rPr>
        <w:t>Los valores de eficiencia al 25% y 100% de la potencia de salida nominal deberán ser</w:t>
      </w:r>
      <w:r w:rsidR="00310EC4" w:rsidRPr="00310EC4">
        <w:rPr>
          <w:rFonts w:asciiTheme="minorHAnsi" w:eastAsiaTheme="minorHAnsi" w:hAnsiTheme="minorHAnsi" w:cstheme="minorHAnsi"/>
        </w:rPr>
        <w:t xml:space="preserve"> </w:t>
      </w:r>
      <w:r w:rsidRPr="00310EC4">
        <w:rPr>
          <w:rFonts w:asciiTheme="minorHAnsi" w:eastAsiaTheme="minorHAnsi" w:hAnsiTheme="minorHAnsi" w:cstheme="minorHAnsi"/>
        </w:rPr>
        <w:t>superiores al 85% y 88% respectivamente (valores medios incluyendo el transformador de</w:t>
      </w:r>
      <w:r w:rsidR="00310EC4" w:rsidRPr="00310EC4">
        <w:rPr>
          <w:rFonts w:asciiTheme="minorHAnsi" w:eastAsiaTheme="minorHAnsi" w:hAnsiTheme="minorHAnsi" w:cstheme="minorHAnsi"/>
        </w:rPr>
        <w:t xml:space="preserve"> </w:t>
      </w:r>
      <w:r w:rsidRPr="00310EC4">
        <w:rPr>
          <w:rFonts w:asciiTheme="minorHAnsi" w:eastAsiaTheme="minorHAnsi" w:hAnsiTheme="minorHAnsi" w:cstheme="minorHAnsi"/>
        </w:rPr>
        <w:t>salida, si lo hubiere) para inversores de potencia inferior a 5KW, y del 90% al 92% para</w:t>
      </w:r>
      <w:r w:rsidR="00310EC4" w:rsidRPr="00310EC4">
        <w:rPr>
          <w:rFonts w:asciiTheme="minorHAnsi" w:eastAsiaTheme="minorHAnsi" w:hAnsiTheme="minorHAnsi" w:cstheme="minorHAnsi"/>
        </w:rPr>
        <w:t xml:space="preserve"> </w:t>
      </w:r>
      <w:r w:rsidRPr="00310EC4">
        <w:rPr>
          <w:rFonts w:asciiTheme="minorHAnsi" w:eastAsiaTheme="minorHAnsi" w:hAnsiTheme="minorHAnsi" w:cstheme="minorHAnsi"/>
        </w:rPr>
        <w:t>inversores mayores de 5KW.</w:t>
      </w:r>
    </w:p>
    <w:p w14:paraId="2590F921" w14:textId="0F40D637" w:rsidR="005E70B7" w:rsidRPr="00310EC4" w:rsidRDefault="005E70B7" w:rsidP="00310EC4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10EC4">
        <w:rPr>
          <w:rFonts w:asciiTheme="minorHAnsi" w:eastAsiaTheme="minorHAnsi" w:hAnsiTheme="minorHAnsi" w:cstheme="minorHAnsi"/>
        </w:rPr>
        <w:t>El autoconsumo del inversor en modo nocturno ha de ser inferior al 0,5% de su potencia</w:t>
      </w:r>
      <w:r w:rsidR="00310EC4" w:rsidRPr="00310EC4">
        <w:rPr>
          <w:rFonts w:asciiTheme="minorHAnsi" w:eastAsiaTheme="minorHAnsi" w:hAnsiTheme="minorHAnsi" w:cstheme="minorHAnsi"/>
        </w:rPr>
        <w:t xml:space="preserve"> </w:t>
      </w:r>
      <w:r w:rsidRPr="00310EC4">
        <w:rPr>
          <w:rFonts w:asciiTheme="minorHAnsi" w:eastAsiaTheme="minorHAnsi" w:hAnsiTheme="minorHAnsi" w:cstheme="minorHAnsi"/>
        </w:rPr>
        <w:t>nominal.</w:t>
      </w:r>
    </w:p>
    <w:p w14:paraId="6045EF84" w14:textId="3524CFDF" w:rsidR="005E70B7" w:rsidRPr="00310EC4" w:rsidRDefault="005E70B7" w:rsidP="00310EC4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10EC4">
        <w:rPr>
          <w:rFonts w:asciiTheme="minorHAnsi" w:eastAsiaTheme="minorHAnsi" w:hAnsiTheme="minorHAnsi" w:cstheme="minorHAnsi"/>
        </w:rPr>
        <w:t>El factor de potencia de la potencia generada deberá ser superior a 0,95, entre el 25%</w:t>
      </w:r>
      <w:r w:rsidR="00310EC4" w:rsidRPr="00310EC4">
        <w:rPr>
          <w:rFonts w:asciiTheme="minorHAnsi" w:eastAsiaTheme="minorHAnsi" w:hAnsiTheme="minorHAnsi" w:cstheme="minorHAnsi"/>
        </w:rPr>
        <w:t xml:space="preserve"> </w:t>
      </w:r>
      <w:r w:rsidRPr="00310EC4">
        <w:rPr>
          <w:rFonts w:asciiTheme="minorHAnsi" w:eastAsiaTheme="minorHAnsi" w:hAnsiTheme="minorHAnsi" w:cstheme="minorHAnsi"/>
        </w:rPr>
        <w:t>y el 100% de la potencia nominal.</w:t>
      </w:r>
    </w:p>
    <w:p w14:paraId="5ACDF8CF" w14:textId="0883EAA7" w:rsidR="005E70B7" w:rsidRPr="00310EC4" w:rsidRDefault="005E70B7" w:rsidP="00310EC4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10EC4">
        <w:rPr>
          <w:rFonts w:asciiTheme="minorHAnsi" w:eastAsiaTheme="minorHAnsi" w:hAnsiTheme="minorHAnsi" w:cstheme="minorHAnsi"/>
        </w:rPr>
        <w:t>A partir de potencias mayores del 10% de su potencia nominal, el inversor deberá</w:t>
      </w:r>
      <w:r w:rsidR="00310EC4" w:rsidRPr="00310EC4">
        <w:rPr>
          <w:rFonts w:asciiTheme="minorHAnsi" w:eastAsiaTheme="minorHAnsi" w:hAnsiTheme="minorHAnsi" w:cstheme="minorHAnsi"/>
        </w:rPr>
        <w:t xml:space="preserve"> </w:t>
      </w:r>
      <w:r w:rsidRPr="00310EC4">
        <w:rPr>
          <w:rFonts w:asciiTheme="minorHAnsi" w:eastAsiaTheme="minorHAnsi" w:hAnsiTheme="minorHAnsi" w:cstheme="minorHAnsi"/>
        </w:rPr>
        <w:t>inyectar en red.</w:t>
      </w:r>
    </w:p>
    <w:p w14:paraId="355B75D9" w14:textId="77777777" w:rsidR="00310EC4" w:rsidRPr="00310EC4" w:rsidRDefault="00310EC4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19E01092" w14:textId="507AC35A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310EC4">
        <w:rPr>
          <w:rFonts w:asciiTheme="minorHAnsi" w:eastAsiaTheme="minorHAnsi" w:hAnsiTheme="minorHAnsi" w:cstheme="minorHAnsi"/>
        </w:rPr>
        <w:t>Los inversores tendrán un grado de protección mínima IP20 para inversores en el interior de</w:t>
      </w:r>
      <w:r w:rsidR="00310EC4">
        <w:rPr>
          <w:rFonts w:asciiTheme="minorHAnsi" w:eastAsiaTheme="minorHAnsi" w:hAnsiTheme="minorHAnsi" w:cstheme="minorHAnsi"/>
        </w:rPr>
        <w:t xml:space="preserve"> </w:t>
      </w:r>
      <w:r w:rsidRPr="00310EC4">
        <w:rPr>
          <w:rFonts w:asciiTheme="minorHAnsi" w:eastAsiaTheme="minorHAnsi" w:hAnsiTheme="minorHAnsi" w:cstheme="minorHAnsi"/>
        </w:rPr>
        <w:t>edificios y lugares inaccesibles, IP30 para inversores en el interior de edificios y lugares accesibles, y</w:t>
      </w:r>
      <w:r w:rsidR="00310EC4">
        <w:rPr>
          <w:rFonts w:asciiTheme="minorHAnsi" w:eastAsiaTheme="minorHAnsi" w:hAnsiTheme="minorHAnsi" w:cstheme="minorHAnsi"/>
        </w:rPr>
        <w:t xml:space="preserve"> </w:t>
      </w:r>
      <w:r w:rsidRPr="00310EC4">
        <w:rPr>
          <w:rFonts w:asciiTheme="minorHAnsi" w:eastAsiaTheme="minorHAnsi" w:hAnsiTheme="minorHAnsi" w:cstheme="minorHAnsi"/>
        </w:rPr>
        <w:t xml:space="preserve">de IP65 </w:t>
      </w:r>
      <w:r w:rsidRPr="00310EC4">
        <w:rPr>
          <w:rFonts w:asciiTheme="minorHAnsi" w:eastAsiaTheme="minorHAnsi" w:hAnsiTheme="minorHAnsi" w:cstheme="minorHAnsi"/>
        </w:rPr>
        <w:lastRenderedPageBreak/>
        <w:t>para inversores instalados a la intemperie. En cualquier caso, se cumplirá la legislación vigente.</w:t>
      </w:r>
      <w:r w:rsidR="00310EC4">
        <w:rPr>
          <w:rFonts w:asciiTheme="minorHAnsi" w:eastAsiaTheme="minorHAnsi" w:hAnsiTheme="minorHAnsi" w:cstheme="minorHAnsi"/>
        </w:rPr>
        <w:t xml:space="preserve"> </w:t>
      </w:r>
      <w:r w:rsidRPr="00310EC4">
        <w:rPr>
          <w:rFonts w:asciiTheme="minorHAnsi" w:eastAsiaTheme="minorHAnsi" w:hAnsiTheme="minorHAnsi" w:cstheme="minorHAnsi"/>
        </w:rPr>
        <w:t>Los inversores estarán garantizados para operación en las siguientes condiciones ambientales:</w:t>
      </w:r>
      <w:r w:rsidR="00310EC4">
        <w:rPr>
          <w:rFonts w:asciiTheme="minorHAnsi" w:eastAsiaTheme="minorHAnsi" w:hAnsiTheme="minorHAnsi" w:cstheme="minorHAnsi"/>
        </w:rPr>
        <w:t xml:space="preserve"> </w:t>
      </w:r>
      <w:r w:rsidRPr="00310EC4">
        <w:rPr>
          <w:rFonts w:asciiTheme="minorHAnsi" w:eastAsiaTheme="minorHAnsi" w:hAnsiTheme="minorHAnsi" w:cstheme="minorHAnsi"/>
        </w:rPr>
        <w:t>entre 0º y 40ºC de temperatura y entre 0% y 85% de humedad relativa.</w:t>
      </w:r>
    </w:p>
    <w:p w14:paraId="10A531F5" w14:textId="77777777" w:rsidR="00310EC4" w:rsidRPr="00310EC4" w:rsidRDefault="00310EC4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43E880EA" w14:textId="0BE18433" w:rsidR="005E70B7" w:rsidRDefault="005E70B7" w:rsidP="00310EC4">
      <w:pPr>
        <w:pStyle w:val="Ttulo3"/>
        <w:rPr>
          <w:rFonts w:eastAsiaTheme="minorHAnsi"/>
        </w:rPr>
      </w:pPr>
      <w:bookmarkStart w:id="7" w:name="_Toc37180022"/>
      <w:r w:rsidRPr="005E70B7">
        <w:rPr>
          <w:rFonts w:eastAsiaTheme="minorHAnsi"/>
        </w:rPr>
        <w:t>CABLEADO.</w:t>
      </w:r>
      <w:bookmarkEnd w:id="7"/>
    </w:p>
    <w:p w14:paraId="65995F42" w14:textId="77777777" w:rsidR="00871492" w:rsidRPr="00871492" w:rsidRDefault="00871492" w:rsidP="00871492"/>
    <w:p w14:paraId="0E3BB114" w14:textId="13890DC2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871492">
        <w:rPr>
          <w:rFonts w:asciiTheme="minorHAnsi" w:eastAsiaTheme="minorHAnsi" w:hAnsiTheme="minorHAnsi" w:cstheme="minorHAnsi"/>
        </w:rPr>
        <w:t>Los positivos y negativos de cada grupo de módulos se conducirán separados y protegidos de</w:t>
      </w:r>
      <w:r w:rsidR="00871492">
        <w:rPr>
          <w:rFonts w:asciiTheme="minorHAnsi" w:eastAsiaTheme="minorHAnsi" w:hAnsiTheme="minorHAnsi" w:cstheme="minorHAnsi"/>
        </w:rPr>
        <w:t xml:space="preserve"> </w:t>
      </w:r>
      <w:r w:rsidRPr="00871492">
        <w:rPr>
          <w:rFonts w:asciiTheme="minorHAnsi" w:eastAsiaTheme="minorHAnsi" w:hAnsiTheme="minorHAnsi" w:cstheme="minorHAnsi"/>
        </w:rPr>
        <w:t>acuerdo a la normativa vigente.</w:t>
      </w:r>
    </w:p>
    <w:p w14:paraId="63A94328" w14:textId="77777777" w:rsidR="00871492" w:rsidRPr="00871492" w:rsidRDefault="00871492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293A2A18" w14:textId="592D111D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871492">
        <w:rPr>
          <w:rFonts w:asciiTheme="minorHAnsi" w:eastAsiaTheme="minorHAnsi" w:hAnsiTheme="minorHAnsi" w:cstheme="minorHAnsi"/>
        </w:rPr>
        <w:t>Los conductores serán de cobre y tendrán la sección adecuada para evitar caídas de tensión y</w:t>
      </w:r>
      <w:r w:rsidR="00871492">
        <w:rPr>
          <w:rFonts w:asciiTheme="minorHAnsi" w:eastAsiaTheme="minorHAnsi" w:hAnsiTheme="minorHAnsi" w:cstheme="minorHAnsi"/>
        </w:rPr>
        <w:t xml:space="preserve"> </w:t>
      </w:r>
      <w:r w:rsidRPr="00871492">
        <w:rPr>
          <w:rFonts w:asciiTheme="minorHAnsi" w:eastAsiaTheme="minorHAnsi" w:hAnsiTheme="minorHAnsi" w:cstheme="minorHAnsi"/>
        </w:rPr>
        <w:t>calentamientos. Concretamente, para cualquier condición de trabajo, los conductores de la parte de</w:t>
      </w:r>
      <w:r w:rsidR="00871492">
        <w:rPr>
          <w:rFonts w:asciiTheme="minorHAnsi" w:eastAsiaTheme="minorHAnsi" w:hAnsiTheme="minorHAnsi" w:cstheme="minorHAnsi"/>
        </w:rPr>
        <w:t xml:space="preserve"> </w:t>
      </w:r>
      <w:r w:rsidRPr="00871492">
        <w:rPr>
          <w:rFonts w:asciiTheme="minorHAnsi" w:eastAsiaTheme="minorHAnsi" w:hAnsiTheme="minorHAnsi" w:cstheme="minorHAnsi"/>
        </w:rPr>
        <w:t>CC</w:t>
      </w:r>
      <w:r w:rsidR="00871492">
        <w:rPr>
          <w:rFonts w:asciiTheme="minorHAnsi" w:eastAsiaTheme="minorHAnsi" w:hAnsiTheme="minorHAnsi" w:cstheme="minorHAnsi"/>
        </w:rPr>
        <w:t xml:space="preserve"> </w:t>
      </w:r>
      <w:r w:rsidRPr="00871492">
        <w:rPr>
          <w:rFonts w:asciiTheme="minorHAnsi" w:eastAsiaTheme="minorHAnsi" w:hAnsiTheme="minorHAnsi" w:cstheme="minorHAnsi"/>
        </w:rPr>
        <w:t>deberán tener la sección suficiente para que la caída de tensión sea inferior del 1,5% y los de la parte</w:t>
      </w:r>
      <w:r w:rsidR="00871492">
        <w:rPr>
          <w:rFonts w:asciiTheme="minorHAnsi" w:eastAsiaTheme="minorHAnsi" w:hAnsiTheme="minorHAnsi" w:cstheme="minorHAnsi"/>
        </w:rPr>
        <w:t xml:space="preserve"> </w:t>
      </w:r>
      <w:r w:rsidRPr="00871492">
        <w:rPr>
          <w:rFonts w:asciiTheme="minorHAnsi" w:eastAsiaTheme="minorHAnsi" w:hAnsiTheme="minorHAnsi" w:cstheme="minorHAnsi"/>
        </w:rPr>
        <w:t>de CA para que la caída de tensión sea inferior del 2% teniendo en ambos casos como referencia las</w:t>
      </w:r>
      <w:r w:rsidR="00871492">
        <w:rPr>
          <w:rFonts w:asciiTheme="minorHAnsi" w:eastAsiaTheme="minorHAnsi" w:hAnsiTheme="minorHAnsi" w:cstheme="minorHAnsi"/>
        </w:rPr>
        <w:t xml:space="preserve"> </w:t>
      </w:r>
      <w:r w:rsidRPr="00871492">
        <w:rPr>
          <w:rFonts w:asciiTheme="minorHAnsi" w:eastAsiaTheme="minorHAnsi" w:hAnsiTheme="minorHAnsi" w:cstheme="minorHAnsi"/>
        </w:rPr>
        <w:t>tensiones correspondientes a las cajas de conexiones.</w:t>
      </w:r>
    </w:p>
    <w:p w14:paraId="30F65F3A" w14:textId="77777777" w:rsidR="00871492" w:rsidRPr="00871492" w:rsidRDefault="00871492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61C2964E" w14:textId="3036A4F5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871492">
        <w:rPr>
          <w:rFonts w:asciiTheme="minorHAnsi" w:eastAsiaTheme="minorHAnsi" w:hAnsiTheme="minorHAnsi" w:cstheme="minorHAnsi"/>
        </w:rPr>
        <w:t>Se incluirá toda la longitud del cable CC y CA. Deberá tener la longitud necesaria para no</w:t>
      </w:r>
      <w:r w:rsidR="00871492">
        <w:rPr>
          <w:rFonts w:asciiTheme="minorHAnsi" w:eastAsiaTheme="minorHAnsi" w:hAnsiTheme="minorHAnsi" w:cstheme="minorHAnsi"/>
        </w:rPr>
        <w:t xml:space="preserve"> </w:t>
      </w:r>
      <w:r w:rsidRPr="00871492">
        <w:rPr>
          <w:rFonts w:asciiTheme="minorHAnsi" w:eastAsiaTheme="minorHAnsi" w:hAnsiTheme="minorHAnsi" w:cstheme="minorHAnsi"/>
        </w:rPr>
        <w:t>generar esfuerzos en los diversos elementos ni posibilidad de enganche por el tránsito normal de</w:t>
      </w:r>
      <w:r w:rsidR="00871492">
        <w:rPr>
          <w:rFonts w:asciiTheme="minorHAnsi" w:eastAsiaTheme="minorHAnsi" w:hAnsiTheme="minorHAnsi" w:cstheme="minorHAnsi"/>
        </w:rPr>
        <w:t xml:space="preserve"> </w:t>
      </w:r>
      <w:r w:rsidRPr="00871492">
        <w:rPr>
          <w:rFonts w:asciiTheme="minorHAnsi" w:eastAsiaTheme="minorHAnsi" w:hAnsiTheme="minorHAnsi" w:cstheme="minorHAnsi"/>
        </w:rPr>
        <w:t>personas.</w:t>
      </w:r>
    </w:p>
    <w:p w14:paraId="3B632884" w14:textId="77777777" w:rsidR="00871492" w:rsidRPr="00871492" w:rsidRDefault="00871492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6C3900E5" w14:textId="7982371B" w:rsidR="005E70B7" w:rsidRPr="00871492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871492">
        <w:rPr>
          <w:rFonts w:asciiTheme="minorHAnsi" w:eastAsiaTheme="minorHAnsi" w:hAnsiTheme="minorHAnsi" w:cstheme="minorHAnsi"/>
        </w:rPr>
        <w:t>Todo el cableado de continua será de doble aislamiento y adecuado para su uso en intemperie,</w:t>
      </w:r>
      <w:r w:rsidR="00871492">
        <w:rPr>
          <w:rFonts w:asciiTheme="minorHAnsi" w:eastAsiaTheme="minorHAnsi" w:hAnsiTheme="minorHAnsi" w:cstheme="minorHAnsi"/>
        </w:rPr>
        <w:t xml:space="preserve"> </w:t>
      </w:r>
      <w:r w:rsidRPr="00871492">
        <w:rPr>
          <w:rFonts w:asciiTheme="minorHAnsi" w:eastAsiaTheme="minorHAnsi" w:hAnsiTheme="minorHAnsi" w:cstheme="minorHAnsi"/>
        </w:rPr>
        <w:t>al aire o enterrado, de acuerdo con la norma UNE 21123.</w:t>
      </w:r>
    </w:p>
    <w:p w14:paraId="5333BD6C" w14:textId="77777777" w:rsidR="00310EC4" w:rsidRPr="005E70B7" w:rsidRDefault="00310EC4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1E4433B" w14:textId="47E852CC" w:rsidR="005E70B7" w:rsidRDefault="005E70B7" w:rsidP="00310EC4">
      <w:pPr>
        <w:pStyle w:val="Ttulo3"/>
        <w:rPr>
          <w:rFonts w:eastAsiaTheme="minorHAnsi"/>
        </w:rPr>
      </w:pPr>
      <w:bookmarkStart w:id="8" w:name="_Toc37180023"/>
      <w:r w:rsidRPr="005E70B7">
        <w:rPr>
          <w:rFonts w:eastAsiaTheme="minorHAnsi"/>
        </w:rPr>
        <w:t>3.2.5. CONEXIÓN A RED.</w:t>
      </w:r>
      <w:bookmarkEnd w:id="8"/>
    </w:p>
    <w:p w14:paraId="36BD448F" w14:textId="77777777" w:rsidR="00871492" w:rsidRPr="00871492" w:rsidRDefault="00871492" w:rsidP="00871492"/>
    <w:p w14:paraId="587D3769" w14:textId="2999D5EF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871492">
        <w:rPr>
          <w:rFonts w:asciiTheme="minorHAnsi" w:eastAsiaTheme="minorHAnsi" w:hAnsiTheme="minorHAnsi" w:cstheme="minorHAnsi"/>
        </w:rPr>
        <w:t>Todas las instalaciones cumplirán con lo dispuesto en el Real Decreto 1663/2000 (artículos 8</w:t>
      </w:r>
      <w:r w:rsidR="00871492">
        <w:rPr>
          <w:rFonts w:asciiTheme="minorHAnsi" w:eastAsiaTheme="minorHAnsi" w:hAnsiTheme="minorHAnsi" w:cstheme="minorHAnsi"/>
        </w:rPr>
        <w:t xml:space="preserve"> </w:t>
      </w:r>
      <w:r w:rsidRPr="00871492">
        <w:rPr>
          <w:rFonts w:asciiTheme="minorHAnsi" w:eastAsiaTheme="minorHAnsi" w:hAnsiTheme="minorHAnsi" w:cstheme="minorHAnsi"/>
        </w:rPr>
        <w:t>y 9) sobre conexión de instalaciones fotovoltaicas conectadas a red de baja tensión, y con el esquema</w:t>
      </w:r>
      <w:r w:rsidR="00871492">
        <w:rPr>
          <w:rFonts w:asciiTheme="minorHAnsi" w:eastAsiaTheme="minorHAnsi" w:hAnsiTheme="minorHAnsi" w:cstheme="minorHAnsi"/>
        </w:rPr>
        <w:t xml:space="preserve"> </w:t>
      </w:r>
      <w:r w:rsidRPr="00871492">
        <w:rPr>
          <w:rFonts w:asciiTheme="minorHAnsi" w:eastAsiaTheme="minorHAnsi" w:hAnsiTheme="minorHAnsi" w:cstheme="minorHAnsi"/>
        </w:rPr>
        <w:t>unifilar que aparece en la Resolución de 31 de mayo de 2001.</w:t>
      </w:r>
    </w:p>
    <w:p w14:paraId="0DB0FD95" w14:textId="77777777" w:rsidR="00871492" w:rsidRPr="00871492" w:rsidRDefault="00871492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56C3A3A4" w14:textId="02346019" w:rsidR="005E70B7" w:rsidRDefault="005E70B7" w:rsidP="00310EC4">
      <w:pPr>
        <w:pStyle w:val="Ttulo3"/>
        <w:rPr>
          <w:rFonts w:eastAsiaTheme="minorHAnsi"/>
        </w:rPr>
      </w:pPr>
      <w:bookmarkStart w:id="9" w:name="_Toc37180024"/>
      <w:r w:rsidRPr="005E70B7">
        <w:rPr>
          <w:rFonts w:eastAsiaTheme="minorHAnsi"/>
        </w:rPr>
        <w:t>3.2.6. MEDIDAS.</w:t>
      </w:r>
      <w:bookmarkEnd w:id="9"/>
    </w:p>
    <w:p w14:paraId="2E574A51" w14:textId="77777777" w:rsidR="00871492" w:rsidRPr="00871492" w:rsidRDefault="00871492" w:rsidP="00871492"/>
    <w:p w14:paraId="31EC6D82" w14:textId="59FCE2BE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71492">
        <w:rPr>
          <w:rFonts w:asciiTheme="minorHAnsi" w:eastAsiaTheme="minorHAnsi" w:hAnsiTheme="minorHAnsi" w:cstheme="minorHAnsi"/>
        </w:rPr>
        <w:t>Todas las instalaciones cumplirán con lo dispuesto en el Real Decreto 1663/2000 (artículo 10)</w:t>
      </w:r>
      <w:r w:rsidR="00871492">
        <w:rPr>
          <w:rFonts w:asciiTheme="minorHAnsi" w:eastAsiaTheme="minorHAnsi" w:hAnsiTheme="minorHAnsi" w:cstheme="minorHAnsi"/>
        </w:rPr>
        <w:t xml:space="preserve"> </w:t>
      </w:r>
      <w:r w:rsidRPr="00871492">
        <w:rPr>
          <w:rFonts w:asciiTheme="minorHAnsi" w:eastAsiaTheme="minorHAnsi" w:hAnsiTheme="minorHAnsi" w:cstheme="minorHAnsi"/>
        </w:rPr>
        <w:t>sobre medidas y facturación de instalaciones fotovoltaicas conectadas a la red de baja tensión</w:t>
      </w:r>
      <w:r w:rsidRPr="005E70B7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559373E8" w14:textId="77777777" w:rsidR="00871492" w:rsidRPr="00871492" w:rsidRDefault="00871492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5631F303" w14:textId="14D25FCE" w:rsidR="005E70B7" w:rsidRDefault="005E70B7" w:rsidP="00310EC4">
      <w:pPr>
        <w:pStyle w:val="Ttulo3"/>
        <w:rPr>
          <w:rFonts w:eastAsiaTheme="minorHAnsi"/>
        </w:rPr>
      </w:pPr>
      <w:bookmarkStart w:id="10" w:name="_Toc37180025"/>
      <w:r w:rsidRPr="005E70B7">
        <w:rPr>
          <w:rFonts w:eastAsiaTheme="minorHAnsi"/>
        </w:rPr>
        <w:t>3.2.7. PROTECCIONES.</w:t>
      </w:r>
      <w:bookmarkEnd w:id="10"/>
    </w:p>
    <w:p w14:paraId="65B2111D" w14:textId="77777777" w:rsidR="00871492" w:rsidRPr="00871492" w:rsidRDefault="00871492" w:rsidP="00871492"/>
    <w:p w14:paraId="64D3D750" w14:textId="2320CE81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871492">
        <w:rPr>
          <w:rFonts w:asciiTheme="minorHAnsi" w:eastAsiaTheme="minorHAnsi" w:hAnsiTheme="minorHAnsi" w:cstheme="minorHAnsi"/>
        </w:rPr>
        <w:t>Todas las instalaciones cumplirán con lo dispuesto en el Real Decreto 1663/2000 (artículo 11)</w:t>
      </w:r>
      <w:r w:rsidR="00871492">
        <w:rPr>
          <w:rFonts w:asciiTheme="minorHAnsi" w:eastAsiaTheme="minorHAnsi" w:hAnsiTheme="minorHAnsi" w:cstheme="minorHAnsi"/>
        </w:rPr>
        <w:t xml:space="preserve"> </w:t>
      </w:r>
      <w:r w:rsidRPr="00871492">
        <w:rPr>
          <w:rFonts w:asciiTheme="minorHAnsi" w:eastAsiaTheme="minorHAnsi" w:hAnsiTheme="minorHAnsi" w:cstheme="minorHAnsi"/>
        </w:rPr>
        <w:t>sobre protecciones en instalaciones fotovoltaicas conectadas a red de baja tensión, y con el esquema</w:t>
      </w:r>
      <w:r w:rsidR="00871492">
        <w:rPr>
          <w:rFonts w:asciiTheme="minorHAnsi" w:eastAsiaTheme="minorHAnsi" w:hAnsiTheme="minorHAnsi" w:cstheme="minorHAnsi"/>
        </w:rPr>
        <w:t xml:space="preserve"> </w:t>
      </w:r>
      <w:r w:rsidRPr="00871492">
        <w:rPr>
          <w:rFonts w:asciiTheme="minorHAnsi" w:eastAsiaTheme="minorHAnsi" w:hAnsiTheme="minorHAnsi" w:cstheme="minorHAnsi"/>
        </w:rPr>
        <w:t>unifilar que aparece en la Resolución de 31 de mayo de 2001.</w:t>
      </w:r>
    </w:p>
    <w:p w14:paraId="7FAC2ECE" w14:textId="77777777" w:rsidR="00871492" w:rsidRPr="00871492" w:rsidRDefault="00871492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5F2C13C5" w14:textId="706EB933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871492">
        <w:rPr>
          <w:rFonts w:asciiTheme="minorHAnsi" w:eastAsiaTheme="minorHAnsi" w:hAnsiTheme="minorHAnsi" w:cstheme="minorHAnsi"/>
        </w:rPr>
        <w:lastRenderedPageBreak/>
        <w:t>En conexiones a la red trifásicas las protecciones para la interconexión de máxima y mínima</w:t>
      </w:r>
      <w:r w:rsidR="00871492">
        <w:rPr>
          <w:rFonts w:asciiTheme="minorHAnsi" w:eastAsiaTheme="minorHAnsi" w:hAnsiTheme="minorHAnsi" w:cstheme="minorHAnsi"/>
        </w:rPr>
        <w:t xml:space="preserve"> f</w:t>
      </w:r>
      <w:r w:rsidRPr="00871492">
        <w:rPr>
          <w:rFonts w:asciiTheme="minorHAnsi" w:eastAsiaTheme="minorHAnsi" w:hAnsiTheme="minorHAnsi" w:cstheme="minorHAnsi"/>
        </w:rPr>
        <w:t xml:space="preserve">recuencia (51 y 49 Hz respectivamente) y de máxima y mínima tensión (1,1 </w:t>
      </w:r>
      <w:proofErr w:type="spellStart"/>
      <w:r w:rsidRPr="00871492">
        <w:rPr>
          <w:rFonts w:asciiTheme="minorHAnsi" w:eastAsiaTheme="minorHAnsi" w:hAnsiTheme="minorHAnsi" w:cstheme="minorHAnsi"/>
        </w:rPr>
        <w:t>Um</w:t>
      </w:r>
      <w:proofErr w:type="spellEnd"/>
      <w:r w:rsidRPr="00871492">
        <w:rPr>
          <w:rFonts w:asciiTheme="minorHAnsi" w:eastAsiaTheme="minorHAnsi" w:hAnsiTheme="minorHAnsi" w:cstheme="minorHAnsi"/>
        </w:rPr>
        <w:t xml:space="preserve"> y 0,85 </w:t>
      </w:r>
      <w:proofErr w:type="spellStart"/>
      <w:r w:rsidRPr="00871492">
        <w:rPr>
          <w:rFonts w:asciiTheme="minorHAnsi" w:eastAsiaTheme="minorHAnsi" w:hAnsiTheme="minorHAnsi" w:cstheme="minorHAnsi"/>
        </w:rPr>
        <w:t>Um</w:t>
      </w:r>
      <w:proofErr w:type="spellEnd"/>
      <w:r w:rsidR="00871492">
        <w:rPr>
          <w:rFonts w:asciiTheme="minorHAnsi" w:eastAsiaTheme="minorHAnsi" w:hAnsiTheme="minorHAnsi" w:cstheme="minorHAnsi"/>
        </w:rPr>
        <w:t xml:space="preserve"> </w:t>
      </w:r>
      <w:r w:rsidRPr="00871492">
        <w:rPr>
          <w:rFonts w:asciiTheme="minorHAnsi" w:eastAsiaTheme="minorHAnsi" w:hAnsiTheme="minorHAnsi" w:cstheme="minorHAnsi"/>
        </w:rPr>
        <w:t>respectivamente) serán para cada fase.</w:t>
      </w:r>
    </w:p>
    <w:p w14:paraId="62C3D695" w14:textId="77777777" w:rsidR="00871492" w:rsidRPr="00871492" w:rsidRDefault="00871492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38FF626E" w14:textId="275CBB1D" w:rsidR="005E70B7" w:rsidRDefault="005E70B7" w:rsidP="00871492">
      <w:pPr>
        <w:pStyle w:val="Ttulo3"/>
        <w:rPr>
          <w:rFonts w:eastAsiaTheme="minorHAnsi"/>
        </w:rPr>
      </w:pPr>
      <w:bookmarkStart w:id="11" w:name="_Toc37180026"/>
      <w:r w:rsidRPr="005E70B7">
        <w:rPr>
          <w:rFonts w:eastAsiaTheme="minorHAnsi"/>
        </w:rPr>
        <w:t>PUESTA A TIERRA.</w:t>
      </w:r>
      <w:bookmarkEnd w:id="11"/>
    </w:p>
    <w:p w14:paraId="2B830C65" w14:textId="77777777" w:rsidR="00F059FF" w:rsidRPr="00F059FF" w:rsidRDefault="00F059FF" w:rsidP="00F059FF"/>
    <w:p w14:paraId="37B44FA4" w14:textId="04E49EC2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3E6B83">
        <w:rPr>
          <w:rFonts w:asciiTheme="minorHAnsi" w:eastAsiaTheme="minorHAnsi" w:hAnsiTheme="minorHAnsi" w:cstheme="minorHAnsi"/>
          <w:color w:val="FF0000"/>
        </w:rPr>
        <w:t>La instalación cumplirá con lo dispuesto en el Real Decreto 1663/2000 (artículo 12) sobre las</w:t>
      </w:r>
      <w:r w:rsidR="00F059FF" w:rsidRPr="003E6B83">
        <w:rPr>
          <w:rFonts w:asciiTheme="minorHAnsi" w:eastAsiaTheme="minorHAnsi" w:hAnsiTheme="minorHAnsi" w:cstheme="minorHAnsi"/>
          <w:color w:val="FF0000"/>
        </w:rPr>
        <w:t xml:space="preserve"> </w:t>
      </w:r>
      <w:r w:rsidRPr="003E6B83">
        <w:rPr>
          <w:rFonts w:asciiTheme="minorHAnsi" w:eastAsiaTheme="minorHAnsi" w:hAnsiTheme="minorHAnsi" w:cstheme="minorHAnsi"/>
          <w:color w:val="FF0000"/>
        </w:rPr>
        <w:t>condiciones de puesta a tierra en instalaciones fotovoltaicas conectadas a red de baja tensión</w:t>
      </w:r>
      <w:r w:rsidRPr="00F059FF">
        <w:rPr>
          <w:rFonts w:asciiTheme="minorHAnsi" w:eastAsiaTheme="minorHAnsi" w:hAnsiTheme="minorHAnsi" w:cstheme="minorHAnsi"/>
        </w:rPr>
        <w:t>.</w:t>
      </w:r>
    </w:p>
    <w:p w14:paraId="087829B4" w14:textId="77777777" w:rsidR="00F059FF" w:rsidRPr="00F059FF" w:rsidRDefault="00F059FF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217A424C" w14:textId="3EF0C17E" w:rsidR="005E70B7" w:rsidRPr="00F059FF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F059FF">
        <w:rPr>
          <w:rFonts w:asciiTheme="minorHAnsi" w:eastAsiaTheme="minorHAnsi" w:hAnsiTheme="minorHAnsi" w:cstheme="minorHAnsi"/>
        </w:rPr>
        <w:t>Cuando el aislamiento galvánico entre la red de distribución de baja tensión y el generador</w:t>
      </w:r>
      <w:r w:rsidR="00F059FF">
        <w:rPr>
          <w:rFonts w:asciiTheme="minorHAnsi" w:eastAsiaTheme="minorHAnsi" w:hAnsiTheme="minorHAnsi" w:cstheme="minorHAnsi"/>
        </w:rPr>
        <w:t xml:space="preserve"> </w:t>
      </w:r>
      <w:r w:rsidRPr="00F059FF">
        <w:rPr>
          <w:rFonts w:asciiTheme="minorHAnsi" w:eastAsiaTheme="minorHAnsi" w:hAnsiTheme="minorHAnsi" w:cstheme="minorHAnsi"/>
        </w:rPr>
        <w:t>fotovoltaico no se realice mediante un transformador de aislamiento, se justificarán los elementos</w:t>
      </w:r>
      <w:r w:rsidR="00F059FF">
        <w:rPr>
          <w:rFonts w:asciiTheme="minorHAnsi" w:eastAsiaTheme="minorHAnsi" w:hAnsiTheme="minorHAnsi" w:cstheme="minorHAnsi"/>
        </w:rPr>
        <w:t xml:space="preserve"> </w:t>
      </w:r>
      <w:r w:rsidRPr="00F059FF">
        <w:rPr>
          <w:rFonts w:asciiTheme="minorHAnsi" w:eastAsiaTheme="minorHAnsi" w:hAnsiTheme="minorHAnsi" w:cstheme="minorHAnsi"/>
        </w:rPr>
        <w:t>utilizados para garantizar esta condición.</w:t>
      </w:r>
    </w:p>
    <w:p w14:paraId="7E693616" w14:textId="77777777" w:rsidR="00F059FF" w:rsidRPr="00F059FF" w:rsidRDefault="00F059FF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53DD8438" w14:textId="7A4E4064" w:rsidR="005E70B7" w:rsidRPr="00F059FF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F059FF">
        <w:rPr>
          <w:rFonts w:asciiTheme="minorHAnsi" w:eastAsiaTheme="minorHAnsi" w:hAnsiTheme="minorHAnsi" w:cstheme="minorHAnsi"/>
        </w:rPr>
        <w:t>Todas las masas de la instalación fotovoltaica, tanto de la sección continua como de la alterna,</w:t>
      </w:r>
      <w:r w:rsidR="00F059FF" w:rsidRPr="00F059FF">
        <w:rPr>
          <w:rFonts w:asciiTheme="minorHAnsi" w:eastAsiaTheme="minorHAnsi" w:hAnsiTheme="minorHAnsi" w:cstheme="minorHAnsi"/>
        </w:rPr>
        <w:t xml:space="preserve"> </w:t>
      </w:r>
      <w:r w:rsidRPr="00F059FF">
        <w:rPr>
          <w:rFonts w:asciiTheme="minorHAnsi" w:eastAsiaTheme="minorHAnsi" w:hAnsiTheme="minorHAnsi" w:cstheme="minorHAnsi"/>
        </w:rPr>
        <w:t>estarán conectados a una única tierra. Esta tierra será independiente de la del neutro de la empresa</w:t>
      </w:r>
      <w:r w:rsidR="00F059FF" w:rsidRPr="00F059FF">
        <w:rPr>
          <w:rFonts w:asciiTheme="minorHAnsi" w:eastAsiaTheme="minorHAnsi" w:hAnsiTheme="minorHAnsi" w:cstheme="minorHAnsi"/>
        </w:rPr>
        <w:t xml:space="preserve"> </w:t>
      </w:r>
      <w:r w:rsidRPr="00F059FF">
        <w:rPr>
          <w:rFonts w:asciiTheme="minorHAnsi" w:eastAsiaTheme="minorHAnsi" w:hAnsiTheme="minorHAnsi" w:cstheme="minorHAnsi"/>
        </w:rPr>
        <w:t>distribuidora, de acuerdo con el R.B.T.</w:t>
      </w:r>
    </w:p>
    <w:p w14:paraId="2D4B6ACD" w14:textId="77777777" w:rsidR="00871492" w:rsidRPr="005E70B7" w:rsidRDefault="00871492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4262F42" w14:textId="2E1A58E4" w:rsidR="005E70B7" w:rsidRDefault="005E70B7" w:rsidP="00F059FF">
      <w:pPr>
        <w:pStyle w:val="Ttulo3"/>
        <w:rPr>
          <w:rFonts w:eastAsiaTheme="minorHAnsi"/>
        </w:rPr>
      </w:pPr>
      <w:bookmarkStart w:id="12" w:name="_Toc37180027"/>
      <w:r w:rsidRPr="005E70B7">
        <w:rPr>
          <w:rFonts w:eastAsiaTheme="minorHAnsi"/>
        </w:rPr>
        <w:t>ARMONICOS Y COMPATIBILIDAD ELCTROMAGNETICA.</w:t>
      </w:r>
      <w:bookmarkEnd w:id="12"/>
    </w:p>
    <w:p w14:paraId="41623D27" w14:textId="77777777" w:rsidR="00871492" w:rsidRPr="005E70B7" w:rsidRDefault="00871492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  <w:b/>
          <w:bCs/>
        </w:rPr>
      </w:pPr>
    </w:p>
    <w:p w14:paraId="0240968F" w14:textId="7F73F79A" w:rsidR="005E70B7" w:rsidRPr="00F059FF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F059FF">
        <w:rPr>
          <w:rFonts w:asciiTheme="minorHAnsi" w:eastAsiaTheme="minorHAnsi" w:hAnsiTheme="minorHAnsi" w:cstheme="minorHAnsi"/>
        </w:rPr>
        <w:t>Todas las instalaciones cumplirán con lo dispuesto en el Real Decreto 1663/2000 (artículo 13)</w:t>
      </w:r>
      <w:r w:rsidR="00F059FF" w:rsidRPr="00F059FF">
        <w:rPr>
          <w:rFonts w:asciiTheme="minorHAnsi" w:eastAsiaTheme="minorHAnsi" w:hAnsiTheme="minorHAnsi" w:cstheme="minorHAnsi"/>
        </w:rPr>
        <w:t xml:space="preserve"> </w:t>
      </w:r>
      <w:r w:rsidRPr="00F059FF">
        <w:rPr>
          <w:rFonts w:asciiTheme="minorHAnsi" w:eastAsiaTheme="minorHAnsi" w:hAnsiTheme="minorHAnsi" w:cstheme="minorHAnsi"/>
        </w:rPr>
        <w:t>sobre armónicos y compatibilidad electromagnética en instalaciones fotovoltaicas conectadas a red de</w:t>
      </w:r>
      <w:r w:rsidR="00F059FF" w:rsidRPr="00F059FF">
        <w:rPr>
          <w:rFonts w:asciiTheme="minorHAnsi" w:eastAsiaTheme="minorHAnsi" w:hAnsiTheme="minorHAnsi" w:cstheme="minorHAnsi"/>
        </w:rPr>
        <w:t xml:space="preserve"> </w:t>
      </w:r>
      <w:r w:rsidRPr="00F059FF">
        <w:rPr>
          <w:rFonts w:asciiTheme="minorHAnsi" w:eastAsiaTheme="minorHAnsi" w:hAnsiTheme="minorHAnsi" w:cstheme="minorHAnsi"/>
        </w:rPr>
        <w:t>baja tensión.</w:t>
      </w:r>
    </w:p>
    <w:p w14:paraId="18B65EA8" w14:textId="77777777" w:rsidR="00871492" w:rsidRPr="005E70B7" w:rsidRDefault="00871492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02DCAA72" w14:textId="275ABDDF" w:rsidR="005E70B7" w:rsidRDefault="005E70B7" w:rsidP="00F059FF">
      <w:pPr>
        <w:pStyle w:val="Ttulo2"/>
        <w:rPr>
          <w:rFonts w:eastAsiaTheme="minorHAnsi"/>
        </w:rPr>
      </w:pPr>
      <w:bookmarkStart w:id="13" w:name="_Toc37180028"/>
      <w:r w:rsidRPr="005E70B7">
        <w:rPr>
          <w:rFonts w:eastAsiaTheme="minorHAnsi"/>
        </w:rPr>
        <w:t>MANTENIMIENTO DE LA INSTALACION.</w:t>
      </w:r>
      <w:bookmarkEnd w:id="13"/>
    </w:p>
    <w:p w14:paraId="47FCC9C1" w14:textId="77777777" w:rsidR="00871492" w:rsidRPr="005E70B7" w:rsidRDefault="00871492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  <w:b/>
          <w:bCs/>
        </w:rPr>
      </w:pPr>
    </w:p>
    <w:p w14:paraId="66837742" w14:textId="1864894C" w:rsidR="005E70B7" w:rsidRDefault="005E70B7" w:rsidP="003573CF">
      <w:pPr>
        <w:pStyle w:val="Ttulo3"/>
        <w:rPr>
          <w:rFonts w:eastAsiaTheme="minorHAnsi"/>
        </w:rPr>
      </w:pPr>
      <w:bookmarkStart w:id="14" w:name="_Toc37180029"/>
      <w:r w:rsidRPr="005E70B7">
        <w:rPr>
          <w:rFonts w:eastAsiaTheme="minorHAnsi"/>
        </w:rPr>
        <w:t>MODULOS FOTOVOLTAICOS.</w:t>
      </w:r>
      <w:bookmarkEnd w:id="14"/>
    </w:p>
    <w:p w14:paraId="63F3ED18" w14:textId="77777777" w:rsidR="003573CF" w:rsidRPr="003573CF" w:rsidRDefault="003573CF" w:rsidP="003573CF"/>
    <w:p w14:paraId="1C20398C" w14:textId="6DC25AC1" w:rsidR="005E70B7" w:rsidRDefault="005E70B7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5E70B7">
        <w:rPr>
          <w:rFonts w:asciiTheme="minorHAnsi" w:eastAsiaTheme="minorHAnsi" w:hAnsiTheme="minorHAnsi" w:cstheme="minorHAnsi"/>
          <w:sz w:val="20"/>
          <w:szCs w:val="20"/>
        </w:rPr>
        <w:t>Los módulos fotovoltaicos requieren muy escaso mantenimiento, por su propia configuración,</w:t>
      </w:r>
      <w:r w:rsidR="003573CF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5E70B7">
        <w:rPr>
          <w:rFonts w:asciiTheme="minorHAnsi" w:eastAsiaTheme="minorHAnsi" w:hAnsiTheme="minorHAnsi" w:cstheme="minorHAnsi"/>
          <w:sz w:val="20"/>
          <w:szCs w:val="20"/>
        </w:rPr>
        <w:t>carente de partes móviles y con el circuito interior de las células y las soldaduras de conexión muy</w:t>
      </w:r>
      <w:r w:rsidR="003573CF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5E70B7">
        <w:rPr>
          <w:rFonts w:asciiTheme="minorHAnsi" w:eastAsiaTheme="minorHAnsi" w:hAnsiTheme="minorHAnsi" w:cstheme="minorHAnsi"/>
          <w:sz w:val="20"/>
          <w:szCs w:val="20"/>
        </w:rPr>
        <w:t>protegidas del ambiente exterior por capas de material protector. El mantenimiento abarca los</w:t>
      </w:r>
      <w:r w:rsidR="003573CF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5E70B7">
        <w:rPr>
          <w:rFonts w:asciiTheme="minorHAnsi" w:eastAsiaTheme="minorHAnsi" w:hAnsiTheme="minorHAnsi" w:cstheme="minorHAnsi"/>
          <w:sz w:val="20"/>
          <w:szCs w:val="20"/>
        </w:rPr>
        <w:t>siguientes procesos:</w:t>
      </w:r>
    </w:p>
    <w:p w14:paraId="5420825E" w14:textId="77777777" w:rsidR="003573CF" w:rsidRPr="005E70B7" w:rsidRDefault="003573CF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8D7FDF2" w14:textId="106BC492" w:rsidR="005E70B7" w:rsidRPr="003573CF" w:rsidRDefault="005E70B7" w:rsidP="003573CF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3573CF">
        <w:rPr>
          <w:rFonts w:asciiTheme="minorHAnsi" w:eastAsiaTheme="minorHAnsi" w:hAnsiTheme="minorHAnsi" w:cstheme="minorHAnsi"/>
          <w:sz w:val="20"/>
          <w:szCs w:val="20"/>
        </w:rPr>
        <w:t>Limpieza periódica del panel, la periodicidad del proceso depende, lógicamente de la</w:t>
      </w:r>
      <w:r w:rsidR="003573CF" w:rsidRPr="003573CF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3573CF">
        <w:rPr>
          <w:rFonts w:asciiTheme="minorHAnsi" w:eastAsiaTheme="minorHAnsi" w:hAnsiTheme="minorHAnsi" w:cstheme="minorHAnsi"/>
          <w:sz w:val="20"/>
          <w:szCs w:val="20"/>
        </w:rPr>
        <w:t>intensidad de ensuciamiento. En el caso de depósitos procedentes de las aves conviene</w:t>
      </w:r>
      <w:r w:rsidR="003573CF" w:rsidRPr="003573CF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3573CF">
        <w:rPr>
          <w:rFonts w:asciiTheme="minorHAnsi" w:eastAsiaTheme="minorHAnsi" w:hAnsiTheme="minorHAnsi" w:cstheme="minorHAnsi"/>
          <w:sz w:val="20"/>
          <w:szCs w:val="20"/>
        </w:rPr>
        <w:t>evitarlos instalando pequeñas antenas</w:t>
      </w:r>
      <w:r w:rsidR="003573CF" w:rsidRPr="003573CF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3573CF">
        <w:rPr>
          <w:rFonts w:asciiTheme="minorHAnsi" w:eastAsiaTheme="minorHAnsi" w:hAnsiTheme="minorHAnsi" w:cstheme="minorHAnsi"/>
          <w:sz w:val="20"/>
          <w:szCs w:val="20"/>
        </w:rPr>
        <w:t>elásticas en la parte alta del panel, impidiendo a</w:t>
      </w:r>
      <w:r w:rsidR="003573CF" w:rsidRPr="003573CF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3573CF">
        <w:rPr>
          <w:rFonts w:asciiTheme="minorHAnsi" w:eastAsiaTheme="minorHAnsi" w:hAnsiTheme="minorHAnsi" w:cstheme="minorHAnsi"/>
          <w:sz w:val="20"/>
          <w:szCs w:val="20"/>
        </w:rPr>
        <w:t>aquellas que se posen. La operación de limpieza consiste</w:t>
      </w:r>
      <w:r w:rsidR="003573CF" w:rsidRPr="003573CF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3573CF">
        <w:rPr>
          <w:rFonts w:asciiTheme="minorHAnsi" w:eastAsiaTheme="minorHAnsi" w:hAnsiTheme="minorHAnsi" w:cstheme="minorHAnsi"/>
          <w:sz w:val="20"/>
          <w:szCs w:val="20"/>
        </w:rPr>
        <w:t>simplemente en el lavado de los</w:t>
      </w:r>
      <w:r w:rsidR="003573CF" w:rsidRPr="003573CF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3573CF">
        <w:rPr>
          <w:rFonts w:asciiTheme="minorHAnsi" w:eastAsiaTheme="minorHAnsi" w:hAnsiTheme="minorHAnsi" w:cstheme="minorHAnsi"/>
          <w:sz w:val="20"/>
          <w:szCs w:val="20"/>
        </w:rPr>
        <w:t>módulos con agua y algún detergente no abrasivo. Esta operación se tiene que realizar a</w:t>
      </w:r>
      <w:r w:rsidR="003573CF" w:rsidRPr="003573CF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3573CF">
        <w:rPr>
          <w:rFonts w:asciiTheme="minorHAnsi" w:eastAsiaTheme="minorHAnsi" w:hAnsiTheme="minorHAnsi" w:cstheme="minorHAnsi"/>
          <w:sz w:val="20"/>
          <w:szCs w:val="20"/>
        </w:rPr>
        <w:t>primeras horas de la mañana, cuando el módulo esté frío. No es recomendable en ningún</w:t>
      </w:r>
      <w:r w:rsidR="003573CF" w:rsidRPr="003573CF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3573CF">
        <w:rPr>
          <w:rFonts w:asciiTheme="minorHAnsi" w:eastAsiaTheme="minorHAnsi" w:hAnsiTheme="minorHAnsi" w:cstheme="minorHAnsi"/>
          <w:sz w:val="20"/>
          <w:szCs w:val="20"/>
        </w:rPr>
        <w:t>caso utilizar mangueras a presión.</w:t>
      </w:r>
    </w:p>
    <w:p w14:paraId="3135FCA4" w14:textId="555EE8F0" w:rsidR="005E70B7" w:rsidRPr="003573CF" w:rsidRDefault="005E70B7" w:rsidP="003573CF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3573CF">
        <w:rPr>
          <w:rFonts w:asciiTheme="minorHAnsi" w:eastAsiaTheme="minorHAnsi" w:hAnsiTheme="minorHAnsi" w:cstheme="minorHAnsi"/>
          <w:sz w:val="20"/>
          <w:szCs w:val="20"/>
        </w:rPr>
        <w:t>Inspección visual de posibles degradaciones internas y de la estanqueidad del panel.</w:t>
      </w:r>
    </w:p>
    <w:p w14:paraId="7F29DD3E" w14:textId="1D640C46" w:rsidR="005E70B7" w:rsidRPr="003573CF" w:rsidRDefault="005E70B7" w:rsidP="003573CF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3573CF">
        <w:rPr>
          <w:rFonts w:asciiTheme="minorHAnsi" w:eastAsiaTheme="minorHAnsi" w:hAnsiTheme="minorHAnsi" w:cstheme="minorHAnsi"/>
          <w:sz w:val="20"/>
          <w:szCs w:val="20"/>
        </w:rPr>
        <w:t>Control de las conexiones eléctricas y el cableado.</w:t>
      </w:r>
    </w:p>
    <w:p w14:paraId="0419802C" w14:textId="75CF09FD" w:rsidR="005E70B7" w:rsidRPr="003573CF" w:rsidRDefault="005E70B7" w:rsidP="003573CF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3573CF">
        <w:rPr>
          <w:rFonts w:asciiTheme="minorHAnsi" w:eastAsiaTheme="minorHAnsi" w:hAnsiTheme="minorHAnsi" w:cstheme="minorHAnsi"/>
          <w:sz w:val="20"/>
          <w:szCs w:val="20"/>
        </w:rPr>
        <w:t>Revisión de los prensaestopas de la caja de conexión.</w:t>
      </w:r>
    </w:p>
    <w:p w14:paraId="53740659" w14:textId="77777777" w:rsidR="003573CF" w:rsidRPr="005E70B7" w:rsidRDefault="003573CF" w:rsidP="005E70B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156DA25" w14:textId="473F72FC" w:rsidR="005E70B7" w:rsidRDefault="005E70B7" w:rsidP="003573CF">
      <w:pPr>
        <w:pStyle w:val="Ttulo3"/>
        <w:rPr>
          <w:rFonts w:eastAsiaTheme="minorHAnsi"/>
        </w:rPr>
      </w:pPr>
      <w:bookmarkStart w:id="15" w:name="_Toc37180030"/>
      <w:r w:rsidRPr="005E70B7">
        <w:rPr>
          <w:rFonts w:eastAsiaTheme="minorHAnsi"/>
        </w:rPr>
        <w:lastRenderedPageBreak/>
        <w:t>INVERSOR.</w:t>
      </w:r>
      <w:bookmarkEnd w:id="15"/>
    </w:p>
    <w:p w14:paraId="682AFD45" w14:textId="77777777" w:rsidR="003573CF" w:rsidRPr="003573CF" w:rsidRDefault="003573CF" w:rsidP="003573CF"/>
    <w:p w14:paraId="4C82CCA6" w14:textId="32F5579A" w:rsidR="005E70B7" w:rsidRPr="003573CF" w:rsidRDefault="005E70B7" w:rsidP="003573C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  <w:r w:rsidRPr="003573CF">
        <w:rPr>
          <w:rFonts w:asciiTheme="minorHAnsi" w:eastAsiaTheme="minorHAnsi" w:hAnsiTheme="minorHAnsi" w:cstheme="minorHAnsi"/>
        </w:rPr>
        <w:t>El mantenimiento del inversor no difiere especialmente de las operaciones normales en los</w:t>
      </w:r>
      <w:r w:rsidR="003573CF">
        <w:rPr>
          <w:rFonts w:asciiTheme="minorHAnsi" w:eastAsiaTheme="minorHAnsi" w:hAnsiTheme="minorHAnsi" w:cstheme="minorHAnsi"/>
        </w:rPr>
        <w:t xml:space="preserve"> </w:t>
      </w:r>
      <w:r w:rsidRPr="003573CF">
        <w:rPr>
          <w:rFonts w:asciiTheme="minorHAnsi" w:eastAsiaTheme="minorHAnsi" w:hAnsiTheme="minorHAnsi" w:cstheme="minorHAnsi"/>
        </w:rPr>
        <w:t>equipos electrónicos. Las averías en condiciones normales de funcionamiento son poco frecuentes y</w:t>
      </w:r>
      <w:r w:rsidR="003573CF">
        <w:rPr>
          <w:rFonts w:asciiTheme="minorHAnsi" w:eastAsiaTheme="minorHAnsi" w:hAnsiTheme="minorHAnsi" w:cstheme="minorHAnsi"/>
        </w:rPr>
        <w:t xml:space="preserve"> </w:t>
      </w:r>
      <w:r w:rsidRPr="003573CF">
        <w:rPr>
          <w:rFonts w:asciiTheme="minorHAnsi" w:eastAsiaTheme="minorHAnsi" w:hAnsiTheme="minorHAnsi" w:cstheme="minorHAnsi"/>
        </w:rPr>
        <w:t>la simplicidad de los equipos reduce el mantenimiento a las siguientes operaciones:</w:t>
      </w:r>
    </w:p>
    <w:p w14:paraId="50F1C85B" w14:textId="369B1D5D" w:rsidR="005E70B7" w:rsidRPr="003573CF" w:rsidRDefault="005E70B7" w:rsidP="003573CF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573CF">
        <w:rPr>
          <w:rFonts w:asciiTheme="minorHAnsi" w:eastAsiaTheme="minorHAnsi" w:hAnsiTheme="minorHAnsi" w:cstheme="minorHAnsi"/>
        </w:rPr>
        <w:t>Observación visual general del estado y funcionamiento del inversor.</w:t>
      </w:r>
    </w:p>
    <w:p w14:paraId="66A032E8" w14:textId="0A10FE29" w:rsidR="005E70B7" w:rsidRPr="003573CF" w:rsidRDefault="005E70B7" w:rsidP="003573CF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573CF">
        <w:rPr>
          <w:rFonts w:asciiTheme="minorHAnsi" w:eastAsiaTheme="minorHAnsi" w:hAnsiTheme="minorHAnsi" w:cstheme="minorHAnsi"/>
        </w:rPr>
        <w:t>Comprobación del conexionado y cableado de los componentes.</w:t>
      </w:r>
    </w:p>
    <w:p w14:paraId="2ACDE50B" w14:textId="67704AFA" w:rsidR="005E70B7" w:rsidRPr="003573CF" w:rsidRDefault="005E70B7" w:rsidP="003573CF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573CF">
        <w:rPr>
          <w:rFonts w:asciiTheme="minorHAnsi" w:eastAsiaTheme="minorHAnsi" w:hAnsiTheme="minorHAnsi" w:cstheme="minorHAnsi"/>
        </w:rPr>
        <w:t>Observación del funcionamiento de los indicadores ópticos.</w:t>
      </w:r>
    </w:p>
    <w:p w14:paraId="37D8AD04" w14:textId="4ACFFCB1" w:rsidR="005E70B7" w:rsidRPr="003573CF" w:rsidRDefault="005E70B7" w:rsidP="003573CF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573CF">
        <w:rPr>
          <w:rFonts w:asciiTheme="minorHAnsi" w:eastAsiaTheme="minorHAnsi" w:hAnsiTheme="minorHAnsi" w:cstheme="minorHAnsi"/>
        </w:rPr>
        <w:t>Acumulación de polvo y suciedad que se pueda producir en el conducto de ventilación.</w:t>
      </w:r>
    </w:p>
    <w:p w14:paraId="00E40925" w14:textId="77777777" w:rsidR="003573CF" w:rsidRDefault="003573CF" w:rsidP="003573C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  <w:b/>
          <w:bCs/>
        </w:rPr>
      </w:pPr>
    </w:p>
    <w:p w14:paraId="57BDE570" w14:textId="64A77098" w:rsidR="005E70B7" w:rsidRDefault="005E70B7" w:rsidP="003573CF">
      <w:pPr>
        <w:pStyle w:val="Ttulo3"/>
        <w:rPr>
          <w:rFonts w:eastAsiaTheme="minorHAnsi"/>
        </w:rPr>
      </w:pPr>
      <w:bookmarkStart w:id="16" w:name="_Toc37180031"/>
      <w:r w:rsidRPr="005E70B7">
        <w:rPr>
          <w:rFonts w:eastAsiaTheme="minorHAnsi"/>
        </w:rPr>
        <w:t>ARMARIOS DE CONEXION.</w:t>
      </w:r>
      <w:bookmarkEnd w:id="16"/>
    </w:p>
    <w:p w14:paraId="51221C37" w14:textId="77777777" w:rsidR="003573CF" w:rsidRPr="005E70B7" w:rsidRDefault="003573CF" w:rsidP="003573C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  <w:b/>
          <w:bCs/>
        </w:rPr>
      </w:pPr>
    </w:p>
    <w:p w14:paraId="2B17DF97" w14:textId="62E0DABF" w:rsidR="005E70B7" w:rsidRPr="003573CF" w:rsidRDefault="005E70B7" w:rsidP="003573CF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573CF">
        <w:rPr>
          <w:rFonts w:asciiTheme="minorHAnsi" w:eastAsiaTheme="minorHAnsi" w:hAnsiTheme="minorHAnsi" w:cstheme="minorHAnsi"/>
        </w:rPr>
        <w:t>Se observa la estanqueidad de los armarios y prensaestopas.</w:t>
      </w:r>
    </w:p>
    <w:p w14:paraId="4DE97EE5" w14:textId="7F47EFE4" w:rsidR="005E70B7" w:rsidRPr="003573CF" w:rsidRDefault="005E70B7" w:rsidP="003573CF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573CF">
        <w:rPr>
          <w:rFonts w:asciiTheme="minorHAnsi" w:eastAsiaTheme="minorHAnsi" w:hAnsiTheme="minorHAnsi" w:cstheme="minorHAnsi"/>
        </w:rPr>
        <w:t>Cableado general del armario.</w:t>
      </w:r>
    </w:p>
    <w:p w14:paraId="11B5E545" w14:textId="41B8A266" w:rsidR="005E70B7" w:rsidRPr="003573CF" w:rsidRDefault="005E70B7" w:rsidP="003573CF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573CF">
        <w:rPr>
          <w:rFonts w:asciiTheme="minorHAnsi" w:eastAsiaTheme="minorHAnsi" w:hAnsiTheme="minorHAnsi" w:cstheme="minorHAnsi"/>
        </w:rPr>
        <w:t>Apriete de bornas y detección de cables con temperatura elevada.</w:t>
      </w:r>
    </w:p>
    <w:p w14:paraId="0A2945E3" w14:textId="13B21DE7" w:rsidR="005E70B7" w:rsidRPr="003573CF" w:rsidRDefault="005E70B7" w:rsidP="003573CF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573CF">
        <w:rPr>
          <w:rFonts w:asciiTheme="minorHAnsi" w:eastAsiaTheme="minorHAnsi" w:hAnsiTheme="minorHAnsi" w:cstheme="minorHAnsi"/>
        </w:rPr>
        <w:t>Señalización de cables en buen estado.</w:t>
      </w:r>
    </w:p>
    <w:p w14:paraId="56D400EC" w14:textId="019B6FD8" w:rsidR="005E70B7" w:rsidRPr="003573CF" w:rsidRDefault="005E70B7" w:rsidP="003573CF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573CF">
        <w:rPr>
          <w:rFonts w:asciiTheme="minorHAnsi" w:eastAsiaTheme="minorHAnsi" w:hAnsiTheme="minorHAnsi" w:cstheme="minorHAnsi"/>
        </w:rPr>
        <w:t>Comprobación de las protecciones. (Varistores, fusibles, magnetotérmicos, seccionadores,</w:t>
      </w:r>
      <w:r w:rsidR="003573CF" w:rsidRPr="003573CF">
        <w:rPr>
          <w:rFonts w:asciiTheme="minorHAnsi" w:eastAsiaTheme="minorHAnsi" w:hAnsiTheme="minorHAnsi" w:cstheme="minorHAnsi"/>
        </w:rPr>
        <w:t xml:space="preserve"> </w:t>
      </w:r>
      <w:r w:rsidRPr="003573CF">
        <w:rPr>
          <w:rFonts w:asciiTheme="minorHAnsi" w:eastAsiaTheme="minorHAnsi" w:hAnsiTheme="minorHAnsi" w:cstheme="minorHAnsi"/>
        </w:rPr>
        <w:t>diodos, etc.)</w:t>
      </w:r>
    </w:p>
    <w:p w14:paraId="45CF29EF" w14:textId="77777777" w:rsidR="003573CF" w:rsidRPr="003573CF" w:rsidRDefault="003573CF" w:rsidP="003573C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</w:rPr>
      </w:pPr>
    </w:p>
    <w:p w14:paraId="1E343960" w14:textId="79461192" w:rsidR="005E70B7" w:rsidRDefault="005E70B7" w:rsidP="003573CF">
      <w:pPr>
        <w:pStyle w:val="Ttulo3"/>
        <w:rPr>
          <w:rFonts w:eastAsiaTheme="minorHAnsi"/>
        </w:rPr>
      </w:pPr>
      <w:bookmarkStart w:id="17" w:name="_Toc37180032"/>
      <w:r w:rsidRPr="005E70B7">
        <w:rPr>
          <w:rFonts w:eastAsiaTheme="minorHAnsi"/>
        </w:rPr>
        <w:t>CAMINOS DE CABLES.</w:t>
      </w:r>
      <w:bookmarkEnd w:id="17"/>
    </w:p>
    <w:p w14:paraId="0C07E96D" w14:textId="77777777" w:rsidR="003573CF" w:rsidRPr="005E70B7" w:rsidRDefault="003573CF" w:rsidP="003573C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eastAsiaTheme="minorHAnsi" w:hAnsiTheme="minorHAnsi" w:cstheme="minorHAnsi"/>
          <w:b/>
          <w:bCs/>
        </w:rPr>
      </w:pPr>
    </w:p>
    <w:p w14:paraId="5489D0F8" w14:textId="1AB19214" w:rsidR="005E70B7" w:rsidRPr="003573CF" w:rsidRDefault="005E70B7" w:rsidP="003573CF">
      <w:pPr>
        <w:pStyle w:val="Prrafodelista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573CF">
        <w:rPr>
          <w:rFonts w:asciiTheme="minorHAnsi" w:eastAsiaTheme="minorHAnsi" w:hAnsiTheme="minorHAnsi" w:cstheme="minorHAnsi"/>
        </w:rPr>
        <w:t>Eliminar suciedad en las conducciones que se encuentren en el exterior.</w:t>
      </w:r>
    </w:p>
    <w:p w14:paraId="4622A3AB" w14:textId="7E6DB94C" w:rsidR="005E70B7" w:rsidRPr="003573CF" w:rsidRDefault="005E70B7" w:rsidP="003573CF">
      <w:pPr>
        <w:pStyle w:val="Prrafodelista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573CF">
        <w:rPr>
          <w:rFonts w:asciiTheme="minorHAnsi" w:eastAsiaTheme="minorHAnsi" w:hAnsiTheme="minorHAnsi" w:cstheme="minorHAnsi"/>
        </w:rPr>
        <w:t>Comprobación visual del aislamiento de los cables.</w:t>
      </w:r>
    </w:p>
    <w:p w14:paraId="39EDAE57" w14:textId="5D96FFDB" w:rsidR="005E70B7" w:rsidRPr="003573CF" w:rsidRDefault="005E70B7" w:rsidP="003573CF">
      <w:pPr>
        <w:pStyle w:val="Prrafodelista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Theme="minorHAnsi" w:eastAsiaTheme="minorHAnsi" w:hAnsiTheme="minorHAnsi" w:cstheme="minorHAnsi"/>
        </w:rPr>
      </w:pPr>
      <w:r w:rsidRPr="003573CF">
        <w:rPr>
          <w:rFonts w:asciiTheme="minorHAnsi" w:eastAsiaTheme="minorHAnsi" w:hAnsiTheme="minorHAnsi" w:cstheme="minorHAnsi"/>
        </w:rPr>
        <w:t>Revisión de la fijación a bandejas, muros, etc.</w:t>
      </w:r>
    </w:p>
    <w:p w14:paraId="1532376D" w14:textId="5E862E4B" w:rsidR="00F64D37" w:rsidRPr="003573CF" w:rsidRDefault="005E70B7" w:rsidP="003573CF">
      <w:pPr>
        <w:pStyle w:val="Prrafodelista"/>
        <w:numPr>
          <w:ilvl w:val="1"/>
          <w:numId w:val="43"/>
        </w:numPr>
        <w:tabs>
          <w:tab w:val="left" w:pos="5370"/>
        </w:tabs>
        <w:spacing w:after="160" w:line="259" w:lineRule="auto"/>
        <w:ind w:left="284" w:right="-567" w:hanging="284"/>
        <w:jc w:val="both"/>
        <w:rPr>
          <w:rFonts w:asciiTheme="minorHAnsi" w:hAnsiTheme="minorHAnsi" w:cstheme="minorHAnsi"/>
          <w:iCs/>
        </w:rPr>
      </w:pPr>
      <w:proofErr w:type="spellStart"/>
      <w:r w:rsidRPr="003573CF">
        <w:rPr>
          <w:rFonts w:asciiTheme="minorHAnsi" w:eastAsiaTheme="minorHAnsi" w:hAnsiTheme="minorHAnsi" w:cstheme="minorHAnsi"/>
        </w:rPr>
        <w:t>Señaladotes</w:t>
      </w:r>
      <w:proofErr w:type="spellEnd"/>
      <w:r w:rsidRPr="003573CF">
        <w:rPr>
          <w:rFonts w:asciiTheme="minorHAnsi" w:eastAsiaTheme="minorHAnsi" w:hAnsiTheme="minorHAnsi" w:cstheme="minorHAnsi"/>
        </w:rPr>
        <w:t xml:space="preserve"> de cables en buen estado.</w:t>
      </w:r>
    </w:p>
    <w:sectPr w:rsidR="00F64D37" w:rsidRPr="003573CF" w:rsidSect="00353509">
      <w:headerReference w:type="default" r:id="rId12"/>
      <w:footerReference w:type="default" r:id="rId13"/>
      <w:footerReference w:type="first" r:id="rId14"/>
      <w:pgSz w:w="11906" w:h="16838"/>
      <w:pgMar w:top="2552" w:right="22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041BF" w14:textId="77777777" w:rsidR="004676E6" w:rsidRDefault="004676E6">
      <w:pPr>
        <w:spacing w:after="0" w:line="240" w:lineRule="auto"/>
      </w:pPr>
      <w:r>
        <w:separator/>
      </w:r>
    </w:p>
  </w:endnote>
  <w:endnote w:type="continuationSeparator" w:id="0">
    <w:p w14:paraId="1A409B97" w14:textId="77777777" w:rsidR="004676E6" w:rsidRDefault="0046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E6C01" w14:textId="60F5E884" w:rsidR="00A56923" w:rsidRDefault="00A56923">
    <w:pPr>
      <w:pStyle w:val="Piedepgina"/>
    </w:pPr>
    <w:r w:rsidRPr="00A3011D">
      <w:rPr>
        <w:rFonts w:ascii="Arial Narrow" w:hAnsi="Arial Narrow" w:cs="Arial"/>
        <w:i/>
        <w:iCs/>
        <w:noProof/>
        <w:sz w:val="18"/>
        <w:szCs w:val="18"/>
        <w:lang w:eastAsia="ja-JP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0FE69F4" wp14:editId="0BE8B4CF">
              <wp:simplePos x="0" y="0"/>
              <wp:positionH relativeFrom="column">
                <wp:posOffset>1823085</wp:posOffset>
              </wp:positionH>
              <wp:positionV relativeFrom="paragraph">
                <wp:posOffset>-79375</wp:posOffset>
              </wp:positionV>
              <wp:extent cx="4867910" cy="628015"/>
              <wp:effectExtent l="0" t="0" r="889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910" cy="628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7366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22"/>
                            <w:gridCol w:w="1984"/>
                            <w:gridCol w:w="3260"/>
                          </w:tblGrid>
                          <w:tr w:rsidR="00A56923" w:rsidRPr="005B03EB" w14:paraId="5075B781" w14:textId="77777777" w:rsidTr="000B62CB">
                            <w:trPr>
                              <w:cantSplit/>
                              <w:trHeight w:val="167"/>
                            </w:trPr>
                            <w:tc>
                              <w:tcPr>
                                <w:tcW w:w="2122" w:type="dxa"/>
                                <w:vAlign w:val="center"/>
                              </w:tcPr>
                              <w:p w14:paraId="4857F47B" w14:textId="77777777" w:rsidR="00A56923" w:rsidRPr="005B03EB" w:rsidRDefault="00A56923" w:rsidP="00BE0660">
                                <w:pPr>
                                  <w:pStyle w:val="Piedepgina"/>
                                  <w:ind w:right="-217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Nombre Técnico Competente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</w:tcPr>
                              <w:p w14:paraId="714AE481" w14:textId="77777777" w:rsidR="00A56923" w:rsidRPr="005B03EB" w:rsidRDefault="00A56923" w:rsidP="00BE0660">
                                <w:pPr>
                                  <w:pStyle w:val="Piedepgina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Jorge Juan Sánchez Gallizo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vAlign w:val="center"/>
                              </w:tcPr>
                              <w:p w14:paraId="6EFBE464" w14:textId="70EC0F0F" w:rsidR="00A56923" w:rsidRPr="005B03EB" w:rsidRDefault="00A56923" w:rsidP="00BE0660">
                                <w:pPr>
                                  <w:pStyle w:val="Piedepgina"/>
                                  <w:ind w:right="7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D.N.I.: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52115997k</w:t>
                                </w:r>
                              </w:p>
                            </w:tc>
                          </w:tr>
                          <w:tr w:rsidR="00A56923" w:rsidRPr="005B03EB" w14:paraId="5432546C" w14:textId="77777777" w:rsidTr="000B62CB">
                            <w:trPr>
                              <w:cantSplit/>
                              <w:trHeight w:val="327"/>
                            </w:trPr>
                            <w:tc>
                              <w:tcPr>
                                <w:tcW w:w="4106" w:type="dxa"/>
                                <w:gridSpan w:val="2"/>
                              </w:tcPr>
                              <w:p w14:paraId="4F0DAE59" w14:textId="77777777" w:rsidR="00A56923" w:rsidRPr="005B03EB" w:rsidRDefault="00A56923" w:rsidP="00BE0660">
                                <w:pPr>
                                  <w:pStyle w:val="Piedepgina"/>
                                  <w:ind w:right="3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Colegio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: COFIS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vAlign w:val="center"/>
                              </w:tcPr>
                              <w:p w14:paraId="5AE6680B" w14:textId="77777777" w:rsidR="00A56923" w:rsidRPr="005B03EB" w:rsidRDefault="00A56923" w:rsidP="00BE0660">
                                <w:pPr>
                                  <w:pStyle w:val="Piedepgina"/>
                                  <w:ind w:right="3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Colegiado n</w:t>
                                </w: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sym w:font="Symbol" w:char="F0B0"/>
                                </w: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.: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4790</w:t>
                                </w:r>
                              </w:p>
                            </w:tc>
                          </w:tr>
                        </w:tbl>
                        <w:p w14:paraId="6E8A17F5" w14:textId="2918F04F" w:rsidR="00A56923" w:rsidRPr="00A3011D" w:rsidRDefault="00A56923" w:rsidP="00C84AC6">
                          <w:pPr>
                            <w:spacing w:after="0"/>
                            <w:jc w:val="right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en-US" w:eastAsia="ja-JP"/>
                            </w:rPr>
                          </w:pPr>
                          <w:r w:rsidRPr="00C84AC6">
                            <w:rPr>
                              <w:rFonts w:asciiTheme="minorHAnsi" w:hAnsiTheme="minorHAnsi" w:cs="Arial"/>
                              <w:sz w:val="18"/>
                              <w:szCs w:val="18"/>
                              <w:lang w:val="en-US" w:eastAsia="ja-JP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E69F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5pt;margin-top:-6.25pt;width:383.3pt;height:49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" stroked="f">
              <v:textbox>
                <w:txbxContent>
                  <w:tbl>
                    <w:tblPr>
                      <w:tblW w:w="736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22"/>
                      <w:gridCol w:w="1984"/>
                      <w:gridCol w:w="3260"/>
                    </w:tblGrid>
                    <w:tr w:rsidR="00A56923" w:rsidRPr="005B03EB" w14:paraId="5075B781" w14:textId="77777777" w:rsidTr="000B62CB">
                      <w:trPr>
                        <w:cantSplit/>
                        <w:trHeight w:val="167"/>
                      </w:trPr>
                      <w:tc>
                        <w:tcPr>
                          <w:tcW w:w="2122" w:type="dxa"/>
                          <w:vAlign w:val="center"/>
                        </w:tcPr>
                        <w:p w14:paraId="4857F47B" w14:textId="77777777" w:rsidR="00A56923" w:rsidRPr="005B03EB" w:rsidRDefault="00A56923" w:rsidP="00BE0660">
                          <w:pPr>
                            <w:pStyle w:val="Piedepgina"/>
                            <w:ind w:right="-217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Nombre Técnico Competente</w:t>
                          </w:r>
                        </w:p>
                      </w:tc>
                      <w:tc>
                        <w:tcPr>
                          <w:tcW w:w="1984" w:type="dxa"/>
                        </w:tcPr>
                        <w:p w14:paraId="714AE481" w14:textId="77777777" w:rsidR="00A56923" w:rsidRPr="005B03EB" w:rsidRDefault="00A56923" w:rsidP="00BE0660">
                          <w:pPr>
                            <w:pStyle w:val="Piedepgina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Jorge Juan Sánchez Gallizo</w:t>
                          </w:r>
                        </w:p>
                      </w:tc>
                      <w:tc>
                        <w:tcPr>
                          <w:tcW w:w="3260" w:type="dxa"/>
                          <w:vAlign w:val="center"/>
                        </w:tcPr>
                        <w:p w14:paraId="6EFBE464" w14:textId="70EC0F0F" w:rsidR="00A56923" w:rsidRPr="005B03EB" w:rsidRDefault="00A56923" w:rsidP="00BE0660">
                          <w:pPr>
                            <w:pStyle w:val="Piedepgina"/>
                            <w:ind w:right="70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D.N.I.: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52115997k</w:t>
                          </w:r>
                        </w:p>
                      </w:tc>
                    </w:tr>
                    <w:tr w:rsidR="00A56923" w:rsidRPr="005B03EB" w14:paraId="5432546C" w14:textId="77777777" w:rsidTr="000B62CB">
                      <w:trPr>
                        <w:cantSplit/>
                        <w:trHeight w:val="327"/>
                      </w:trPr>
                      <w:tc>
                        <w:tcPr>
                          <w:tcW w:w="4106" w:type="dxa"/>
                          <w:gridSpan w:val="2"/>
                        </w:tcPr>
                        <w:p w14:paraId="4F0DAE59" w14:textId="77777777" w:rsidR="00A56923" w:rsidRPr="005B03EB" w:rsidRDefault="00A56923" w:rsidP="00BE0660">
                          <w:pPr>
                            <w:pStyle w:val="Piedepgina"/>
                            <w:ind w:right="360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Colegio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COFIS</w:t>
                          </w:r>
                        </w:p>
                      </w:tc>
                      <w:tc>
                        <w:tcPr>
                          <w:tcW w:w="3260" w:type="dxa"/>
                          <w:vAlign w:val="center"/>
                        </w:tcPr>
                        <w:p w14:paraId="5AE6680B" w14:textId="77777777" w:rsidR="00A56923" w:rsidRPr="005B03EB" w:rsidRDefault="00A56923" w:rsidP="00BE0660">
                          <w:pPr>
                            <w:pStyle w:val="Piedepgina"/>
                            <w:ind w:right="360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Colegiado n</w:t>
                          </w:r>
                          <w:r w:rsidRPr="005B03EB">
                            <w:rPr>
                              <w:sz w:val="16"/>
                              <w:szCs w:val="16"/>
                            </w:rPr>
                            <w:sym w:font="Symbol" w:char="F0B0"/>
                          </w:r>
                          <w:r w:rsidRPr="005B03EB">
                            <w:rPr>
                              <w:sz w:val="16"/>
                              <w:szCs w:val="16"/>
                            </w:rPr>
                            <w:t>.: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4790</w:t>
                          </w:r>
                        </w:p>
                      </w:tc>
                    </w:tr>
                  </w:tbl>
                  <w:p w14:paraId="6E8A17F5" w14:textId="2918F04F" w:rsidR="00A56923" w:rsidRPr="00A3011D" w:rsidRDefault="00A56923" w:rsidP="00C84AC6">
                    <w:pPr>
                      <w:spacing w:after="0"/>
                      <w:jc w:val="right"/>
                      <w:rPr>
                        <w:rFonts w:ascii="Arial Narrow" w:hAnsi="Arial Narrow" w:cs="Arial"/>
                        <w:sz w:val="18"/>
                        <w:szCs w:val="18"/>
                        <w:lang w:val="en-US" w:eastAsia="ja-JP"/>
                      </w:rPr>
                    </w:pPr>
                    <w:r w:rsidRPr="00C84AC6">
                      <w:rPr>
                        <w:rFonts w:asciiTheme="minorHAnsi" w:hAnsiTheme="minorHAnsi" w:cs="Arial"/>
                        <w:sz w:val="18"/>
                        <w:szCs w:val="18"/>
                        <w:lang w:val="en-US" w:eastAsia="ja-JP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 Narrow" w:hAnsi="Arial Narrow" w:cs="Arial"/>
        <w:i/>
        <w:iCs/>
        <w:noProof/>
        <w:sz w:val="18"/>
        <w:szCs w:val="18"/>
        <w:lang w:eastAsia="ja-JP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30D10CD" wp14:editId="1DCC3F16">
              <wp:simplePos x="0" y="0"/>
              <wp:positionH relativeFrom="page">
                <wp:align>left</wp:align>
              </wp:positionH>
              <wp:positionV relativeFrom="paragraph">
                <wp:posOffset>-45720</wp:posOffset>
              </wp:positionV>
              <wp:extent cx="992505" cy="198755"/>
              <wp:effectExtent l="0" t="0" r="0" b="0"/>
              <wp:wrapThrough wrapText="bothSides">
                <wp:wrapPolygon edited="0">
                  <wp:start x="0" y="0"/>
                  <wp:lineTo x="0" y="18633"/>
                  <wp:lineTo x="21144" y="18633"/>
                  <wp:lineTo x="21144" y="0"/>
                  <wp:lineTo x="0" y="0"/>
                </wp:wrapPolygon>
              </wp:wrapThrough>
              <wp:docPr id="3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2675" cy="199247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FDE29" w14:textId="77777777" w:rsidR="00A56923" w:rsidRPr="00216339" w:rsidRDefault="00A56923">
                          <w:pPr>
                            <w:jc w:val="center"/>
                          </w:pPr>
                          <w:r w:rsidRPr="00216339">
                            <w:fldChar w:fldCharType="begin"/>
                          </w:r>
                          <w:r w:rsidRPr="00216339">
                            <w:instrText>PAGE    \* MERGEFORMAT</w:instrText>
                          </w:r>
                          <w:r w:rsidRPr="00216339">
                            <w:fldChar w:fldCharType="separate"/>
                          </w:r>
                          <w:r w:rsidRPr="00216339">
                            <w:t>1</w:t>
                          </w:r>
                          <w:r w:rsidRPr="00216339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0D10CD" id="Text Box 5" o:spid="_x0000_s1029" type="#_x0000_t202" style="position:absolute;margin-left:0;margin-top:-3.6pt;width:78.15pt;height:15.65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" fillcolor="#ffc000" stroked="f">
              <v:textbox inset="0,0,0,0">
                <w:txbxContent>
                  <w:p w14:paraId="779FDE29" w14:textId="77777777" w:rsidR="00A56923" w:rsidRPr="00216339" w:rsidRDefault="00A56923">
                    <w:pPr>
                      <w:jc w:val="center"/>
                    </w:pPr>
                    <w:r w:rsidRPr="00216339">
                      <w:fldChar w:fldCharType="begin"/>
                    </w:r>
                    <w:r w:rsidRPr="00216339">
                      <w:instrText>PAGE    \* MERGEFORMAT</w:instrText>
                    </w:r>
                    <w:r w:rsidRPr="00216339">
                      <w:fldChar w:fldCharType="separate"/>
                    </w:r>
                    <w:r w:rsidRPr="00216339">
                      <w:t>1</w:t>
                    </w:r>
                    <w:r w:rsidRPr="00216339">
                      <w:fldChar w:fldCharType="end"/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0933A" w14:textId="5FDE143F" w:rsidR="00A56923" w:rsidRDefault="00A56923">
    <w:pPr>
      <w:pStyle w:val="Piedepgina"/>
    </w:pPr>
    <w:r w:rsidRPr="00A3011D">
      <w:rPr>
        <w:rFonts w:ascii="Arial Narrow" w:hAnsi="Arial Narrow" w:cs="Arial"/>
        <w:i/>
        <w:iCs/>
        <w:noProof/>
        <w:sz w:val="18"/>
        <w:szCs w:val="18"/>
        <w:lang w:eastAsia="ja-JP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65BBB0E4" wp14:editId="18D22AB1">
              <wp:simplePos x="0" y="0"/>
              <wp:positionH relativeFrom="column">
                <wp:posOffset>1851660</wp:posOffset>
              </wp:positionH>
              <wp:positionV relativeFrom="paragraph">
                <wp:posOffset>-68580</wp:posOffset>
              </wp:positionV>
              <wp:extent cx="4867910" cy="628015"/>
              <wp:effectExtent l="0" t="0" r="8890" b="635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910" cy="628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7366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22"/>
                            <w:gridCol w:w="1984"/>
                            <w:gridCol w:w="3260"/>
                          </w:tblGrid>
                          <w:tr w:rsidR="00A56923" w:rsidRPr="005B03EB" w14:paraId="0B408EEA" w14:textId="77777777" w:rsidTr="000B62CB">
                            <w:trPr>
                              <w:cantSplit/>
                              <w:trHeight w:val="167"/>
                            </w:trPr>
                            <w:tc>
                              <w:tcPr>
                                <w:tcW w:w="2122" w:type="dxa"/>
                                <w:vAlign w:val="center"/>
                              </w:tcPr>
                              <w:p w14:paraId="16D32483" w14:textId="77777777" w:rsidR="00A56923" w:rsidRPr="005B03EB" w:rsidRDefault="00A56923" w:rsidP="00BE0660">
                                <w:pPr>
                                  <w:pStyle w:val="Piedepgina"/>
                                  <w:ind w:right="-217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Nombre Técnico Competente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</w:tcPr>
                              <w:p w14:paraId="3D2C69F7" w14:textId="77777777" w:rsidR="00A56923" w:rsidRPr="005B03EB" w:rsidRDefault="00A56923" w:rsidP="00BE0660">
                                <w:pPr>
                                  <w:pStyle w:val="Piedepgina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Jorge Juan Sánchez Gallizo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vAlign w:val="center"/>
                              </w:tcPr>
                              <w:p w14:paraId="6BEA014B" w14:textId="77777777" w:rsidR="00A56923" w:rsidRPr="005B03EB" w:rsidRDefault="00A56923" w:rsidP="00BE0660">
                                <w:pPr>
                                  <w:pStyle w:val="Piedepgina"/>
                                  <w:ind w:right="7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D.N.I.: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52115997k</w:t>
                                </w:r>
                              </w:p>
                            </w:tc>
                          </w:tr>
                          <w:tr w:rsidR="00A56923" w:rsidRPr="005B03EB" w14:paraId="2A414283" w14:textId="77777777" w:rsidTr="000B62CB">
                            <w:trPr>
                              <w:cantSplit/>
                              <w:trHeight w:val="327"/>
                            </w:trPr>
                            <w:tc>
                              <w:tcPr>
                                <w:tcW w:w="4106" w:type="dxa"/>
                                <w:gridSpan w:val="2"/>
                              </w:tcPr>
                              <w:p w14:paraId="46B75371" w14:textId="77777777" w:rsidR="00A56923" w:rsidRPr="005B03EB" w:rsidRDefault="00A56923" w:rsidP="00BE0660">
                                <w:pPr>
                                  <w:pStyle w:val="Piedepgina"/>
                                  <w:ind w:right="3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Colegio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: COFIS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vAlign w:val="center"/>
                              </w:tcPr>
                              <w:p w14:paraId="0208E4E1" w14:textId="77777777" w:rsidR="00A56923" w:rsidRPr="005B03EB" w:rsidRDefault="00A56923" w:rsidP="00BE0660">
                                <w:pPr>
                                  <w:pStyle w:val="Piedepgina"/>
                                  <w:ind w:right="3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Colegiado n</w:t>
                                </w: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sym w:font="Symbol" w:char="F0B0"/>
                                </w:r>
                                <w:r w:rsidRPr="005B03EB">
                                  <w:rPr>
                                    <w:sz w:val="16"/>
                                    <w:szCs w:val="16"/>
                                  </w:rPr>
                                  <w:t>.: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4790</w:t>
                                </w:r>
                              </w:p>
                            </w:tc>
                          </w:tr>
                        </w:tbl>
                        <w:p w14:paraId="24A16CF7" w14:textId="77777777" w:rsidR="00A56923" w:rsidRPr="00A3011D" w:rsidRDefault="00A56923" w:rsidP="00BE0660">
                          <w:pPr>
                            <w:spacing w:after="0"/>
                            <w:jc w:val="right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en-US" w:eastAsia="ja-JP"/>
                            </w:rPr>
                          </w:pPr>
                          <w:r w:rsidRPr="00C84AC6">
                            <w:rPr>
                              <w:rFonts w:asciiTheme="minorHAnsi" w:hAnsiTheme="minorHAnsi" w:cs="Arial"/>
                              <w:sz w:val="18"/>
                              <w:szCs w:val="18"/>
                              <w:lang w:val="en-US" w:eastAsia="ja-JP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B0E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45.8pt;margin-top:-5.4pt;width:383.3pt;height:49.4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" stroked="f">
              <v:textbox>
                <w:txbxContent>
                  <w:tbl>
                    <w:tblPr>
                      <w:tblW w:w="736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22"/>
                      <w:gridCol w:w="1984"/>
                      <w:gridCol w:w="3260"/>
                    </w:tblGrid>
                    <w:tr w:rsidR="00A56923" w:rsidRPr="005B03EB" w14:paraId="0B408EEA" w14:textId="77777777" w:rsidTr="000B62CB">
                      <w:trPr>
                        <w:cantSplit/>
                        <w:trHeight w:val="167"/>
                      </w:trPr>
                      <w:tc>
                        <w:tcPr>
                          <w:tcW w:w="2122" w:type="dxa"/>
                          <w:vAlign w:val="center"/>
                        </w:tcPr>
                        <w:p w14:paraId="16D32483" w14:textId="77777777" w:rsidR="00A56923" w:rsidRPr="005B03EB" w:rsidRDefault="00A56923" w:rsidP="00BE0660">
                          <w:pPr>
                            <w:pStyle w:val="Piedepgina"/>
                            <w:ind w:right="-217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Nombre Técnico Competente</w:t>
                          </w:r>
                        </w:p>
                      </w:tc>
                      <w:tc>
                        <w:tcPr>
                          <w:tcW w:w="1984" w:type="dxa"/>
                        </w:tcPr>
                        <w:p w14:paraId="3D2C69F7" w14:textId="77777777" w:rsidR="00A56923" w:rsidRPr="005B03EB" w:rsidRDefault="00A56923" w:rsidP="00BE0660">
                          <w:pPr>
                            <w:pStyle w:val="Piedepgina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Jorge Juan Sánchez Gallizo</w:t>
                          </w:r>
                        </w:p>
                      </w:tc>
                      <w:tc>
                        <w:tcPr>
                          <w:tcW w:w="3260" w:type="dxa"/>
                          <w:vAlign w:val="center"/>
                        </w:tcPr>
                        <w:p w14:paraId="6BEA014B" w14:textId="77777777" w:rsidR="00A56923" w:rsidRPr="005B03EB" w:rsidRDefault="00A56923" w:rsidP="00BE0660">
                          <w:pPr>
                            <w:pStyle w:val="Piedepgina"/>
                            <w:ind w:right="70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D.N.I.: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52115997k</w:t>
                          </w:r>
                        </w:p>
                      </w:tc>
                    </w:tr>
                    <w:tr w:rsidR="00A56923" w:rsidRPr="005B03EB" w14:paraId="2A414283" w14:textId="77777777" w:rsidTr="000B62CB">
                      <w:trPr>
                        <w:cantSplit/>
                        <w:trHeight w:val="327"/>
                      </w:trPr>
                      <w:tc>
                        <w:tcPr>
                          <w:tcW w:w="4106" w:type="dxa"/>
                          <w:gridSpan w:val="2"/>
                        </w:tcPr>
                        <w:p w14:paraId="46B75371" w14:textId="77777777" w:rsidR="00A56923" w:rsidRPr="005B03EB" w:rsidRDefault="00A56923" w:rsidP="00BE0660">
                          <w:pPr>
                            <w:pStyle w:val="Piedepgina"/>
                            <w:ind w:right="360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Colegio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COFIS</w:t>
                          </w:r>
                        </w:p>
                      </w:tc>
                      <w:tc>
                        <w:tcPr>
                          <w:tcW w:w="3260" w:type="dxa"/>
                          <w:vAlign w:val="center"/>
                        </w:tcPr>
                        <w:p w14:paraId="0208E4E1" w14:textId="77777777" w:rsidR="00A56923" w:rsidRPr="005B03EB" w:rsidRDefault="00A56923" w:rsidP="00BE0660">
                          <w:pPr>
                            <w:pStyle w:val="Piedepgina"/>
                            <w:ind w:right="360"/>
                            <w:rPr>
                              <w:sz w:val="16"/>
                              <w:szCs w:val="16"/>
                            </w:rPr>
                          </w:pPr>
                          <w:r w:rsidRPr="005B03EB">
                            <w:rPr>
                              <w:sz w:val="16"/>
                              <w:szCs w:val="16"/>
                            </w:rPr>
                            <w:t>Colegiado n</w:t>
                          </w:r>
                          <w:r w:rsidRPr="005B03EB">
                            <w:rPr>
                              <w:sz w:val="16"/>
                              <w:szCs w:val="16"/>
                            </w:rPr>
                            <w:sym w:font="Symbol" w:char="F0B0"/>
                          </w:r>
                          <w:r w:rsidRPr="005B03EB">
                            <w:rPr>
                              <w:sz w:val="16"/>
                              <w:szCs w:val="16"/>
                            </w:rPr>
                            <w:t>.: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4790</w:t>
                          </w:r>
                        </w:p>
                      </w:tc>
                    </w:tr>
                  </w:tbl>
                  <w:p w14:paraId="24A16CF7" w14:textId="77777777" w:rsidR="00A56923" w:rsidRPr="00A3011D" w:rsidRDefault="00A56923" w:rsidP="00BE0660">
                    <w:pPr>
                      <w:spacing w:after="0"/>
                      <w:jc w:val="right"/>
                      <w:rPr>
                        <w:rFonts w:ascii="Arial Narrow" w:hAnsi="Arial Narrow" w:cs="Arial"/>
                        <w:sz w:val="18"/>
                        <w:szCs w:val="18"/>
                        <w:lang w:val="en-US" w:eastAsia="ja-JP"/>
                      </w:rPr>
                    </w:pPr>
                    <w:r w:rsidRPr="00C84AC6">
                      <w:rPr>
                        <w:rFonts w:asciiTheme="minorHAnsi" w:hAnsiTheme="minorHAnsi" w:cs="Arial"/>
                        <w:sz w:val="18"/>
                        <w:szCs w:val="18"/>
                        <w:lang w:val="en-US" w:eastAsia="ja-JP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 Narrow" w:hAnsi="Arial Narrow" w:cs="Arial"/>
        <w:i/>
        <w:iCs/>
        <w:noProof/>
        <w:sz w:val="18"/>
        <w:szCs w:val="18"/>
        <w:lang w:eastAsia="ja-JP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F1297FA" wp14:editId="33FE9EC6">
              <wp:simplePos x="0" y="0"/>
              <wp:positionH relativeFrom="page">
                <wp:align>left</wp:align>
              </wp:positionH>
              <wp:positionV relativeFrom="paragraph">
                <wp:posOffset>-49238</wp:posOffset>
              </wp:positionV>
              <wp:extent cx="992505" cy="198755"/>
              <wp:effectExtent l="0" t="0" r="0" b="0"/>
              <wp:wrapThrough wrapText="bothSides">
                <wp:wrapPolygon edited="0">
                  <wp:start x="0" y="0"/>
                  <wp:lineTo x="0" y="18633"/>
                  <wp:lineTo x="21144" y="18633"/>
                  <wp:lineTo x="21144" y="0"/>
                  <wp:lineTo x="0" y="0"/>
                </wp:wrapPolygon>
              </wp:wrapThrough>
              <wp:docPr id="4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2505" cy="19875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339811" w14:textId="77777777" w:rsidR="00A56923" w:rsidRPr="00216339" w:rsidRDefault="00A56923" w:rsidP="00693495">
                          <w:pPr>
                            <w:jc w:val="center"/>
                          </w:pPr>
                          <w:r w:rsidRPr="00216339">
                            <w:fldChar w:fldCharType="begin"/>
                          </w:r>
                          <w:r w:rsidRPr="00216339">
                            <w:instrText>PAGE    \* MERGEFORMAT</w:instrText>
                          </w:r>
                          <w:r w:rsidRPr="00216339">
                            <w:fldChar w:fldCharType="separate"/>
                          </w:r>
                          <w:r w:rsidRPr="00216339">
                            <w:t>1</w:t>
                          </w:r>
                          <w:r w:rsidRPr="00216339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297FA" id="_x0000_s1031" type="#_x0000_t202" style="position:absolute;margin-left:0;margin-top:-3.9pt;width:78.15pt;height:15.6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" fillcolor="#ffc000" stroked="f">
              <v:textbox inset="0,0,0,0">
                <w:txbxContent>
                  <w:p w14:paraId="1A339811" w14:textId="77777777" w:rsidR="00A56923" w:rsidRPr="00216339" w:rsidRDefault="00A56923" w:rsidP="00693495">
                    <w:pPr>
                      <w:jc w:val="center"/>
                    </w:pPr>
                    <w:r w:rsidRPr="00216339">
                      <w:fldChar w:fldCharType="begin"/>
                    </w:r>
                    <w:r w:rsidRPr="00216339">
                      <w:instrText>PAGE    \* MERGEFORMAT</w:instrText>
                    </w:r>
                    <w:r w:rsidRPr="00216339">
                      <w:fldChar w:fldCharType="separate"/>
                    </w:r>
                    <w:r w:rsidRPr="00216339">
                      <w:t>1</w:t>
                    </w:r>
                    <w:r w:rsidRPr="00216339">
                      <w:fldChar w:fldCharType="end"/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D7099" w14:textId="77777777" w:rsidR="004676E6" w:rsidRDefault="004676E6">
      <w:pPr>
        <w:spacing w:after="0" w:line="240" w:lineRule="auto"/>
      </w:pPr>
      <w:r>
        <w:separator/>
      </w:r>
    </w:p>
  </w:footnote>
  <w:footnote w:type="continuationSeparator" w:id="0">
    <w:p w14:paraId="6B4859E8" w14:textId="77777777" w:rsidR="004676E6" w:rsidRDefault="00467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D39A8" w14:textId="5F6AF29C" w:rsidR="00A56923" w:rsidRPr="00200935" w:rsidRDefault="00A56923" w:rsidP="00E06309">
    <w:pPr>
      <w:pStyle w:val="Encabezado"/>
      <w:jc w:val="right"/>
      <w:rPr>
        <w:rFonts w:ascii="Arial" w:hAnsi="Arial" w:cs="Arial"/>
        <w:b/>
        <w:bCs/>
        <w:i/>
        <w:iCs/>
        <w:lang w:eastAsia="ja-JP"/>
      </w:rPr>
    </w:pPr>
    <w:r w:rsidRPr="00A3011D">
      <w:rPr>
        <w:rFonts w:ascii="Arial Narrow" w:hAnsi="Arial Narrow" w:cs="Arial"/>
        <w:i/>
        <w:iCs/>
        <w:noProof/>
        <w:sz w:val="18"/>
        <w:szCs w:val="18"/>
        <w:lang w:eastAsia="ja-JP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2288A31" wp14:editId="671B6561">
              <wp:simplePos x="0" y="0"/>
              <wp:positionH relativeFrom="column">
                <wp:posOffset>2092076</wp:posOffset>
              </wp:positionH>
              <wp:positionV relativeFrom="paragraph">
                <wp:posOffset>-194254</wp:posOffset>
              </wp:positionV>
              <wp:extent cx="4547235" cy="544830"/>
              <wp:effectExtent l="0" t="0" r="5715" b="7620"/>
              <wp:wrapThrough wrapText="bothSides">
                <wp:wrapPolygon edited="0">
                  <wp:start x="0" y="0"/>
                  <wp:lineTo x="0" y="21147"/>
                  <wp:lineTo x="21537" y="21147"/>
                  <wp:lineTo x="21537" y="0"/>
                  <wp:lineTo x="0" y="0"/>
                </wp:wrapPolygon>
              </wp:wrapThrough>
              <wp:docPr id="2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7235" cy="544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2D55F9" w14:textId="2660C694" w:rsidR="00A56923" w:rsidRDefault="00233D21" w:rsidP="00D900A2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="Arial"/>
                              <w:lang w:eastAsia="ja-JP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lang w:eastAsia="ja-JP"/>
                            </w:rPr>
                            <w:t xml:space="preserve">Proyecto Técnico </w:t>
                          </w:r>
                          <w:r w:rsidR="00A56923">
                            <w:rPr>
                              <w:rFonts w:asciiTheme="minorHAnsi" w:hAnsiTheme="minorHAnsi" w:cs="Arial"/>
                              <w:lang w:eastAsia="ja-JP"/>
                            </w:rPr>
                            <w:t xml:space="preserve">Calle </w:t>
                          </w:r>
                          <w:r w:rsidR="00930057">
                            <w:rPr>
                              <w:rFonts w:asciiTheme="minorHAnsi" w:hAnsiTheme="minorHAnsi" w:cs="Arial"/>
                              <w:lang w:eastAsia="ja-JP"/>
                            </w:rPr>
                            <w:t>Real 61</w:t>
                          </w:r>
                          <w:r w:rsidR="00A56923" w:rsidRPr="00D900A2">
                            <w:rPr>
                              <w:rFonts w:asciiTheme="minorHAnsi" w:hAnsiTheme="minorHAnsi" w:cs="Arial"/>
                              <w:lang w:eastAsia="ja-JP"/>
                            </w:rPr>
                            <w:t xml:space="preserve">, </w:t>
                          </w:r>
                          <w:r w:rsidR="00930057">
                            <w:rPr>
                              <w:rFonts w:asciiTheme="minorHAnsi" w:hAnsiTheme="minorHAnsi" w:cs="Arial"/>
                              <w:lang w:eastAsia="ja-JP"/>
                            </w:rPr>
                            <w:t>Manzanal de Arriba</w:t>
                          </w:r>
                        </w:p>
                        <w:p w14:paraId="704DC91E" w14:textId="1BC215E9" w:rsidR="00A56923" w:rsidRPr="00D900A2" w:rsidRDefault="00930057" w:rsidP="00D900A2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="Arial"/>
                              <w:lang w:eastAsia="ja-JP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lang w:eastAsia="ja-JP"/>
                            </w:rPr>
                            <w:t>01</w:t>
                          </w:r>
                          <w:r w:rsidR="00A56923">
                            <w:rPr>
                              <w:rFonts w:asciiTheme="minorHAnsi" w:hAnsiTheme="minorHAnsi" w:cs="Arial"/>
                              <w:lang w:eastAsia="ja-JP"/>
                            </w:rPr>
                            <w:t>/0</w:t>
                          </w:r>
                          <w:r>
                            <w:rPr>
                              <w:rFonts w:asciiTheme="minorHAnsi" w:hAnsiTheme="minorHAnsi" w:cs="Arial"/>
                              <w:lang w:eastAsia="ja-JP"/>
                            </w:rPr>
                            <w:t>4</w:t>
                          </w:r>
                          <w:r w:rsidR="00A56923">
                            <w:rPr>
                              <w:rFonts w:asciiTheme="minorHAnsi" w:hAnsiTheme="minorHAnsi" w:cs="Arial"/>
                              <w:lang w:eastAsia="ja-JP"/>
                            </w:rPr>
                            <w:t>/2020</w:t>
                          </w:r>
                        </w:p>
                        <w:p w14:paraId="478128CC" w14:textId="77777777" w:rsidR="00A56923" w:rsidRPr="00D900A2" w:rsidRDefault="00A56923" w:rsidP="00D900A2">
                          <w:pPr>
                            <w:spacing w:after="0"/>
                            <w:jc w:val="right"/>
                            <w:rPr>
                              <w:rFonts w:ascii="Arial Narrow" w:hAnsi="Arial Narrow" w:cs="Arial"/>
                              <w:lang w:eastAsia="ja-JP"/>
                            </w:rPr>
                          </w:pPr>
                          <w:r w:rsidRPr="00D900A2">
                            <w:rPr>
                              <w:rFonts w:asciiTheme="minorHAnsi" w:hAnsiTheme="minorHAnsi" w:cs="Arial"/>
                              <w:lang w:eastAsia="ja-JP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88A3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64.75pt;margin-top:-15.3pt;width:358.05pt;height:42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" stroked="f">
              <v:textbox>
                <w:txbxContent>
                  <w:p w14:paraId="1E2D55F9" w14:textId="2660C694" w:rsidR="00A56923" w:rsidRDefault="00233D21" w:rsidP="00D900A2">
                    <w:pPr>
                      <w:spacing w:after="0" w:line="240" w:lineRule="auto"/>
                      <w:jc w:val="right"/>
                      <w:rPr>
                        <w:rFonts w:asciiTheme="minorHAnsi" w:hAnsiTheme="minorHAnsi" w:cs="Arial"/>
                        <w:lang w:eastAsia="ja-JP"/>
                      </w:rPr>
                    </w:pPr>
                    <w:r>
                      <w:rPr>
                        <w:rFonts w:asciiTheme="minorHAnsi" w:hAnsiTheme="minorHAnsi" w:cs="Arial"/>
                        <w:lang w:eastAsia="ja-JP"/>
                      </w:rPr>
                      <w:t xml:space="preserve">Proyecto Técnico </w:t>
                    </w:r>
                    <w:r w:rsidR="00A56923">
                      <w:rPr>
                        <w:rFonts w:asciiTheme="minorHAnsi" w:hAnsiTheme="minorHAnsi" w:cs="Arial"/>
                        <w:lang w:eastAsia="ja-JP"/>
                      </w:rPr>
                      <w:t xml:space="preserve">Calle </w:t>
                    </w:r>
                    <w:r w:rsidR="00930057">
                      <w:rPr>
                        <w:rFonts w:asciiTheme="minorHAnsi" w:hAnsiTheme="minorHAnsi" w:cs="Arial"/>
                        <w:lang w:eastAsia="ja-JP"/>
                      </w:rPr>
                      <w:t>Real 61</w:t>
                    </w:r>
                    <w:r w:rsidR="00A56923" w:rsidRPr="00D900A2">
                      <w:rPr>
                        <w:rFonts w:asciiTheme="minorHAnsi" w:hAnsiTheme="minorHAnsi" w:cs="Arial"/>
                        <w:lang w:eastAsia="ja-JP"/>
                      </w:rPr>
                      <w:t xml:space="preserve">, </w:t>
                    </w:r>
                    <w:r w:rsidR="00930057">
                      <w:rPr>
                        <w:rFonts w:asciiTheme="minorHAnsi" w:hAnsiTheme="minorHAnsi" w:cs="Arial"/>
                        <w:lang w:eastAsia="ja-JP"/>
                      </w:rPr>
                      <w:t>Manzanal de Arriba</w:t>
                    </w:r>
                  </w:p>
                  <w:p w14:paraId="704DC91E" w14:textId="1BC215E9" w:rsidR="00A56923" w:rsidRPr="00D900A2" w:rsidRDefault="00930057" w:rsidP="00D900A2">
                    <w:pPr>
                      <w:spacing w:after="0" w:line="240" w:lineRule="auto"/>
                      <w:jc w:val="right"/>
                      <w:rPr>
                        <w:rFonts w:asciiTheme="minorHAnsi" w:hAnsiTheme="minorHAnsi" w:cs="Arial"/>
                        <w:lang w:eastAsia="ja-JP"/>
                      </w:rPr>
                    </w:pPr>
                    <w:r>
                      <w:rPr>
                        <w:rFonts w:asciiTheme="minorHAnsi" w:hAnsiTheme="minorHAnsi" w:cs="Arial"/>
                        <w:lang w:eastAsia="ja-JP"/>
                      </w:rPr>
                      <w:t>01</w:t>
                    </w:r>
                    <w:r w:rsidR="00A56923">
                      <w:rPr>
                        <w:rFonts w:asciiTheme="minorHAnsi" w:hAnsiTheme="minorHAnsi" w:cs="Arial"/>
                        <w:lang w:eastAsia="ja-JP"/>
                      </w:rPr>
                      <w:t>/0</w:t>
                    </w:r>
                    <w:r>
                      <w:rPr>
                        <w:rFonts w:asciiTheme="minorHAnsi" w:hAnsiTheme="minorHAnsi" w:cs="Arial"/>
                        <w:lang w:eastAsia="ja-JP"/>
                      </w:rPr>
                      <w:t>4</w:t>
                    </w:r>
                    <w:r w:rsidR="00A56923">
                      <w:rPr>
                        <w:rFonts w:asciiTheme="minorHAnsi" w:hAnsiTheme="minorHAnsi" w:cs="Arial"/>
                        <w:lang w:eastAsia="ja-JP"/>
                      </w:rPr>
                      <w:t>/2020</w:t>
                    </w:r>
                  </w:p>
                  <w:p w14:paraId="478128CC" w14:textId="77777777" w:rsidR="00A56923" w:rsidRPr="00D900A2" w:rsidRDefault="00A56923" w:rsidP="00D900A2">
                    <w:pPr>
                      <w:spacing w:after="0"/>
                      <w:jc w:val="right"/>
                      <w:rPr>
                        <w:rFonts w:ascii="Arial Narrow" w:hAnsi="Arial Narrow" w:cs="Arial"/>
                        <w:lang w:eastAsia="ja-JP"/>
                      </w:rPr>
                    </w:pPr>
                    <w:r w:rsidRPr="00D900A2">
                      <w:rPr>
                        <w:rFonts w:asciiTheme="minorHAnsi" w:hAnsiTheme="minorHAnsi" w:cs="Arial"/>
                        <w:lang w:eastAsia="ja-JP"/>
                      </w:rPr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4D1074">
      <w:rPr>
        <w:rFonts w:asciiTheme="majorHAnsi" w:hAnsiTheme="majorHAnsi" w:cs="Arial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87AD57" wp14:editId="210D326D">
              <wp:simplePos x="0" y="0"/>
              <wp:positionH relativeFrom="column">
                <wp:posOffset>1367447</wp:posOffset>
              </wp:positionH>
              <wp:positionV relativeFrom="paragraph">
                <wp:posOffset>-450215</wp:posOffset>
              </wp:positionV>
              <wp:extent cx="191135" cy="861477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135" cy="861477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5BE591" w14:textId="20F7A018" w:rsidR="00A56923" w:rsidRDefault="00A56923" w:rsidP="00A3011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87AD57" id="Rectángulo 11" o:spid="_x0000_s1027" style="position:absolute;left:0;text-align:left;margin-left:107.65pt;margin-top:-35.45pt;width:15.05pt;height:6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" fillcolor="#ffc000 [3207]" stroked="f" strokeweight="1pt">
              <v:textbox>
                <w:txbxContent>
                  <w:p w14:paraId="7E5BE591" w14:textId="20F7A018" w:rsidR="00A56923" w:rsidRDefault="00A56923" w:rsidP="00A3011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Cambria" w:hAnsi="Cambria" w:cs="Cambria"/>
        <w:i/>
        <w:iCs/>
        <w:noProof/>
        <w:lang w:eastAsia="es-ES"/>
      </w:rPr>
      <w:drawing>
        <wp:anchor distT="0" distB="0" distL="114300" distR="114300" simplePos="0" relativeHeight="251659264" behindDoc="0" locked="0" layoutInCell="1" allowOverlap="1" wp14:anchorId="6BEC182F" wp14:editId="7A490949">
          <wp:simplePos x="0" y="0"/>
          <wp:positionH relativeFrom="leftMargin">
            <wp:posOffset>160639</wp:posOffset>
          </wp:positionH>
          <wp:positionV relativeFrom="paragraph">
            <wp:posOffset>-289577</wp:posOffset>
          </wp:positionV>
          <wp:extent cx="1643448" cy="7445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acebookCov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901" b="8911"/>
                  <a:stretch/>
                </pic:blipFill>
                <pic:spPr bwMode="auto">
                  <a:xfrm>
                    <a:off x="0" y="0"/>
                    <a:ext cx="1652045" cy="748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C4974"/>
    <w:multiLevelType w:val="hybridMultilevel"/>
    <w:tmpl w:val="57E2E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796A"/>
    <w:multiLevelType w:val="multilevel"/>
    <w:tmpl w:val="33F6E57C"/>
    <w:lvl w:ilvl="0">
      <w:start w:val="1"/>
      <w:numFmt w:val="decimal"/>
      <w:lvlText w:val="%1"/>
      <w:lvlJc w:val="left"/>
      <w:pPr>
        <w:ind w:left="435" w:hanging="435"/>
      </w:pPr>
      <w:rPr>
        <w:rFonts w:ascii="Calibri" w:eastAsiaTheme="minorHAnsi" w:hAnsi="Calibri" w:cs="Calibri" w:hint="default"/>
        <w:color w:val="0000FF"/>
        <w:u w:val="single"/>
      </w:rPr>
    </w:lvl>
    <w:lvl w:ilvl="1">
      <w:start w:val="3"/>
      <w:numFmt w:val="decimal"/>
      <w:lvlText w:val="%1.%2"/>
      <w:lvlJc w:val="left"/>
      <w:pPr>
        <w:ind w:left="655" w:hanging="435"/>
      </w:pPr>
      <w:rPr>
        <w:rFonts w:ascii="Calibri" w:eastAsiaTheme="minorHAnsi" w:hAnsi="Calibri" w:cs="Calibri" w:hint="default"/>
        <w:color w:val="0000FF"/>
        <w:u w:val="single"/>
      </w:rPr>
    </w:lvl>
    <w:lvl w:ilvl="2">
      <w:start w:val="4"/>
      <w:numFmt w:val="decimal"/>
      <w:lvlText w:val="%1.%2.%3"/>
      <w:lvlJc w:val="left"/>
      <w:pPr>
        <w:ind w:left="1160" w:hanging="720"/>
      </w:pPr>
      <w:rPr>
        <w:rFonts w:ascii="Calibri" w:eastAsiaTheme="minorHAnsi" w:hAnsi="Calibri" w:cs="Calibri"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1740" w:hanging="1080"/>
      </w:pPr>
      <w:rPr>
        <w:rFonts w:ascii="Calibri" w:eastAsiaTheme="minorHAnsi" w:hAnsi="Calibri" w:cs="Calibri"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ascii="Calibri" w:eastAsiaTheme="minorHAnsi" w:hAnsi="Calibri" w:cs="Calibri"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ascii="Calibri" w:eastAsiaTheme="minorHAnsi" w:hAnsi="Calibri" w:cs="Calibri"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ascii="Calibri" w:eastAsiaTheme="minorHAnsi" w:hAnsi="Calibri" w:cs="Calibri"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ascii="Calibri" w:eastAsiaTheme="minorHAnsi" w:hAnsi="Calibri" w:cs="Calibri"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3920" w:hanging="2160"/>
      </w:pPr>
      <w:rPr>
        <w:rFonts w:ascii="Calibri" w:eastAsiaTheme="minorHAnsi" w:hAnsi="Calibri" w:cs="Calibri" w:hint="default"/>
        <w:color w:val="0000FF"/>
        <w:u w:val="single"/>
      </w:rPr>
    </w:lvl>
  </w:abstractNum>
  <w:abstractNum w:abstractNumId="2" w15:restartNumberingAfterBreak="0">
    <w:nsid w:val="079C09E4"/>
    <w:multiLevelType w:val="hybridMultilevel"/>
    <w:tmpl w:val="48368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5090"/>
    <w:multiLevelType w:val="hybridMultilevel"/>
    <w:tmpl w:val="D528FD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60268"/>
    <w:multiLevelType w:val="hybridMultilevel"/>
    <w:tmpl w:val="1D92C6F0"/>
    <w:lvl w:ilvl="0" w:tplc="746CB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04752"/>
    <w:multiLevelType w:val="hybridMultilevel"/>
    <w:tmpl w:val="4A52846A"/>
    <w:lvl w:ilvl="0" w:tplc="746CB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06B03"/>
    <w:multiLevelType w:val="hybridMultilevel"/>
    <w:tmpl w:val="75B640B2"/>
    <w:lvl w:ilvl="0" w:tplc="B0CAE15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F00C0"/>
    <w:multiLevelType w:val="hybridMultilevel"/>
    <w:tmpl w:val="95463A60"/>
    <w:lvl w:ilvl="0" w:tplc="108E92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35C05"/>
    <w:multiLevelType w:val="hybridMultilevel"/>
    <w:tmpl w:val="EF24E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C05"/>
    <w:multiLevelType w:val="hybridMultilevel"/>
    <w:tmpl w:val="9CEED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47F3C"/>
    <w:multiLevelType w:val="hybridMultilevel"/>
    <w:tmpl w:val="EF784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3832"/>
    <w:multiLevelType w:val="hybridMultilevel"/>
    <w:tmpl w:val="3B663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41F95"/>
    <w:multiLevelType w:val="hybridMultilevel"/>
    <w:tmpl w:val="7CD09330"/>
    <w:lvl w:ilvl="0" w:tplc="FC84F6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6161D6"/>
    <w:multiLevelType w:val="hybridMultilevel"/>
    <w:tmpl w:val="7A6CDF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662E5"/>
    <w:multiLevelType w:val="hybridMultilevel"/>
    <w:tmpl w:val="90C08818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C796A94"/>
    <w:multiLevelType w:val="hybridMultilevel"/>
    <w:tmpl w:val="D6F40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E0591"/>
    <w:multiLevelType w:val="hybridMultilevel"/>
    <w:tmpl w:val="5F54B8A4"/>
    <w:lvl w:ilvl="0" w:tplc="746CB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B7A04"/>
    <w:multiLevelType w:val="hybridMultilevel"/>
    <w:tmpl w:val="05CEFE74"/>
    <w:lvl w:ilvl="0" w:tplc="9C143B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E0F33"/>
    <w:multiLevelType w:val="hybridMultilevel"/>
    <w:tmpl w:val="10FCE03E"/>
    <w:lvl w:ilvl="0" w:tplc="746CB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D1678"/>
    <w:multiLevelType w:val="hybridMultilevel"/>
    <w:tmpl w:val="D73EFE70"/>
    <w:lvl w:ilvl="0" w:tplc="094CFD6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07759"/>
    <w:multiLevelType w:val="hybridMultilevel"/>
    <w:tmpl w:val="D4CAE21A"/>
    <w:lvl w:ilvl="0" w:tplc="FCF86F1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95C05"/>
    <w:multiLevelType w:val="hybridMultilevel"/>
    <w:tmpl w:val="00D41A1C"/>
    <w:lvl w:ilvl="0" w:tplc="912E0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006C0"/>
    <w:multiLevelType w:val="hybridMultilevel"/>
    <w:tmpl w:val="398C0E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E6C53"/>
    <w:multiLevelType w:val="hybridMultilevel"/>
    <w:tmpl w:val="831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D7BA6"/>
    <w:multiLevelType w:val="hybridMultilevel"/>
    <w:tmpl w:val="124EA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9471E"/>
    <w:multiLevelType w:val="hybridMultilevel"/>
    <w:tmpl w:val="142AD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67B18"/>
    <w:multiLevelType w:val="hybridMultilevel"/>
    <w:tmpl w:val="7A6CDF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4F1D2"/>
    <w:multiLevelType w:val="hybridMultilevel"/>
    <w:tmpl w:val="E4CA60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5F27885"/>
    <w:multiLevelType w:val="hybridMultilevel"/>
    <w:tmpl w:val="D0A03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14683"/>
    <w:multiLevelType w:val="hybridMultilevel"/>
    <w:tmpl w:val="4BD6D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774A6C"/>
    <w:multiLevelType w:val="hybridMultilevel"/>
    <w:tmpl w:val="0A6C1F24"/>
    <w:lvl w:ilvl="0" w:tplc="2674BD70"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1763FAD"/>
    <w:multiLevelType w:val="hybridMultilevel"/>
    <w:tmpl w:val="242E6950"/>
    <w:lvl w:ilvl="0" w:tplc="C424140C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938D7"/>
    <w:multiLevelType w:val="multilevel"/>
    <w:tmpl w:val="88F2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336CAC"/>
    <w:multiLevelType w:val="hybridMultilevel"/>
    <w:tmpl w:val="A372C176"/>
    <w:lvl w:ilvl="0" w:tplc="746CB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20CFD"/>
    <w:multiLevelType w:val="multilevel"/>
    <w:tmpl w:val="E160D77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FFC000"/>
      </w:rPr>
    </w:lvl>
    <w:lvl w:ilvl="1">
      <w:start w:val="1"/>
      <w:numFmt w:val="decimal"/>
      <w:pStyle w:val="Ttulo2"/>
      <w:lvlText w:val="%1.%2"/>
      <w:lvlJc w:val="left"/>
      <w:pPr>
        <w:ind w:left="718" w:hanging="576"/>
      </w:pPr>
      <w:rPr>
        <w:color w:val="FFC00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color w:val="FFC00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color w:val="FFC00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01E03A3"/>
    <w:multiLevelType w:val="hybridMultilevel"/>
    <w:tmpl w:val="43A2F3DE"/>
    <w:lvl w:ilvl="0" w:tplc="A39893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C16208"/>
    <w:multiLevelType w:val="hybridMultilevel"/>
    <w:tmpl w:val="527A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4355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13E11"/>
    <w:multiLevelType w:val="hybridMultilevel"/>
    <w:tmpl w:val="833C3740"/>
    <w:lvl w:ilvl="0" w:tplc="746CB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077A9"/>
    <w:multiLevelType w:val="multilevel"/>
    <w:tmpl w:val="9E8E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C1714F"/>
    <w:multiLevelType w:val="hybridMultilevel"/>
    <w:tmpl w:val="99745D74"/>
    <w:lvl w:ilvl="0" w:tplc="746CB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C2674"/>
    <w:multiLevelType w:val="hybridMultilevel"/>
    <w:tmpl w:val="B750029A"/>
    <w:lvl w:ilvl="0" w:tplc="746CB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05FCC"/>
    <w:multiLevelType w:val="hybridMultilevel"/>
    <w:tmpl w:val="DCF2D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52AAA"/>
    <w:multiLevelType w:val="hybridMultilevel"/>
    <w:tmpl w:val="CFF0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13"/>
  </w:num>
  <w:num w:numId="4">
    <w:abstractNumId w:val="19"/>
  </w:num>
  <w:num w:numId="5">
    <w:abstractNumId w:val="26"/>
  </w:num>
  <w:num w:numId="6">
    <w:abstractNumId w:val="38"/>
  </w:num>
  <w:num w:numId="7">
    <w:abstractNumId w:val="30"/>
  </w:num>
  <w:num w:numId="8">
    <w:abstractNumId w:val="31"/>
  </w:num>
  <w:num w:numId="9">
    <w:abstractNumId w:val="32"/>
  </w:num>
  <w:num w:numId="10">
    <w:abstractNumId w:val="29"/>
  </w:num>
  <w:num w:numId="11">
    <w:abstractNumId w:val="24"/>
  </w:num>
  <w:num w:numId="12">
    <w:abstractNumId w:val="14"/>
  </w:num>
  <w:num w:numId="13">
    <w:abstractNumId w:val="23"/>
  </w:num>
  <w:num w:numId="14">
    <w:abstractNumId w:val="42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1"/>
  </w:num>
  <w:num w:numId="18">
    <w:abstractNumId w:val="6"/>
  </w:num>
  <w:num w:numId="19">
    <w:abstractNumId w:val="27"/>
  </w:num>
  <w:num w:numId="20">
    <w:abstractNumId w:val="12"/>
  </w:num>
  <w:num w:numId="21">
    <w:abstractNumId w:val="35"/>
  </w:num>
  <w:num w:numId="22">
    <w:abstractNumId w:val="20"/>
  </w:num>
  <w:num w:numId="23">
    <w:abstractNumId w:val="11"/>
  </w:num>
  <w:num w:numId="24">
    <w:abstractNumId w:val="37"/>
  </w:num>
  <w:num w:numId="25">
    <w:abstractNumId w:val="28"/>
  </w:num>
  <w:num w:numId="26">
    <w:abstractNumId w:val="25"/>
  </w:num>
  <w:num w:numId="27">
    <w:abstractNumId w:val="4"/>
  </w:num>
  <w:num w:numId="28">
    <w:abstractNumId w:val="0"/>
  </w:num>
  <w:num w:numId="29">
    <w:abstractNumId w:val="41"/>
  </w:num>
  <w:num w:numId="30">
    <w:abstractNumId w:val="16"/>
  </w:num>
  <w:num w:numId="31">
    <w:abstractNumId w:val="2"/>
  </w:num>
  <w:num w:numId="32">
    <w:abstractNumId w:val="15"/>
  </w:num>
  <w:num w:numId="33">
    <w:abstractNumId w:val="18"/>
  </w:num>
  <w:num w:numId="34">
    <w:abstractNumId w:val="9"/>
  </w:num>
  <w:num w:numId="35">
    <w:abstractNumId w:val="10"/>
  </w:num>
  <w:num w:numId="36">
    <w:abstractNumId w:val="5"/>
  </w:num>
  <w:num w:numId="37">
    <w:abstractNumId w:val="22"/>
  </w:num>
  <w:num w:numId="38">
    <w:abstractNumId w:val="3"/>
  </w:num>
  <w:num w:numId="39">
    <w:abstractNumId w:val="39"/>
  </w:num>
  <w:num w:numId="40">
    <w:abstractNumId w:val="36"/>
  </w:num>
  <w:num w:numId="41">
    <w:abstractNumId w:val="33"/>
  </w:num>
  <w:num w:numId="42">
    <w:abstractNumId w:val="40"/>
  </w:num>
  <w:num w:numId="43">
    <w:abstractNumId w:val="8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64"/>
    <w:rsid w:val="000000C0"/>
    <w:rsid w:val="00006ABB"/>
    <w:rsid w:val="00013F68"/>
    <w:rsid w:val="00014918"/>
    <w:rsid w:val="0001761A"/>
    <w:rsid w:val="000208C1"/>
    <w:rsid w:val="00022B81"/>
    <w:rsid w:val="00025C41"/>
    <w:rsid w:val="00027FD4"/>
    <w:rsid w:val="00030052"/>
    <w:rsid w:val="000321E4"/>
    <w:rsid w:val="00041326"/>
    <w:rsid w:val="00041420"/>
    <w:rsid w:val="00045024"/>
    <w:rsid w:val="0006173C"/>
    <w:rsid w:val="0007621C"/>
    <w:rsid w:val="00077715"/>
    <w:rsid w:val="00080A7F"/>
    <w:rsid w:val="00084629"/>
    <w:rsid w:val="000901A9"/>
    <w:rsid w:val="00092E80"/>
    <w:rsid w:val="000964C5"/>
    <w:rsid w:val="000968FC"/>
    <w:rsid w:val="000A078E"/>
    <w:rsid w:val="000A391F"/>
    <w:rsid w:val="000B20D9"/>
    <w:rsid w:val="000B33EF"/>
    <w:rsid w:val="000B62CB"/>
    <w:rsid w:val="000B6680"/>
    <w:rsid w:val="000C056A"/>
    <w:rsid w:val="000C0993"/>
    <w:rsid w:val="000C1EB8"/>
    <w:rsid w:val="000C2278"/>
    <w:rsid w:val="000C57ED"/>
    <w:rsid w:val="000D10B6"/>
    <w:rsid w:val="000E07B8"/>
    <w:rsid w:val="000E3AAD"/>
    <w:rsid w:val="000E424F"/>
    <w:rsid w:val="000E4930"/>
    <w:rsid w:val="000F0AC3"/>
    <w:rsid w:val="000F381E"/>
    <w:rsid w:val="000F3824"/>
    <w:rsid w:val="000F64C4"/>
    <w:rsid w:val="000F7F81"/>
    <w:rsid w:val="00102BF3"/>
    <w:rsid w:val="0011487C"/>
    <w:rsid w:val="00114DBD"/>
    <w:rsid w:val="001165C1"/>
    <w:rsid w:val="001176B5"/>
    <w:rsid w:val="001201AD"/>
    <w:rsid w:val="0012481B"/>
    <w:rsid w:val="00126332"/>
    <w:rsid w:val="00126804"/>
    <w:rsid w:val="00135EC9"/>
    <w:rsid w:val="001377DF"/>
    <w:rsid w:val="00142573"/>
    <w:rsid w:val="001434AF"/>
    <w:rsid w:val="00144BE6"/>
    <w:rsid w:val="00145912"/>
    <w:rsid w:val="00150819"/>
    <w:rsid w:val="00150F26"/>
    <w:rsid w:val="00163542"/>
    <w:rsid w:val="00164B61"/>
    <w:rsid w:val="00166F29"/>
    <w:rsid w:val="001672FB"/>
    <w:rsid w:val="0017114D"/>
    <w:rsid w:val="00172913"/>
    <w:rsid w:val="00173EA9"/>
    <w:rsid w:val="001763F5"/>
    <w:rsid w:val="00183DA3"/>
    <w:rsid w:val="00186052"/>
    <w:rsid w:val="001946BA"/>
    <w:rsid w:val="00194DCA"/>
    <w:rsid w:val="001958A6"/>
    <w:rsid w:val="00195D37"/>
    <w:rsid w:val="001967F0"/>
    <w:rsid w:val="00197F47"/>
    <w:rsid w:val="001A40AE"/>
    <w:rsid w:val="001A4EE7"/>
    <w:rsid w:val="001A5723"/>
    <w:rsid w:val="001A6B17"/>
    <w:rsid w:val="001A6D05"/>
    <w:rsid w:val="001B3E03"/>
    <w:rsid w:val="001C07C3"/>
    <w:rsid w:val="001C429E"/>
    <w:rsid w:val="001D4A1A"/>
    <w:rsid w:val="001D4A24"/>
    <w:rsid w:val="001D5133"/>
    <w:rsid w:val="001D5776"/>
    <w:rsid w:val="001D6638"/>
    <w:rsid w:val="001D68BD"/>
    <w:rsid w:val="001E07D1"/>
    <w:rsid w:val="001E7C3B"/>
    <w:rsid w:val="001F2C73"/>
    <w:rsid w:val="001F3B73"/>
    <w:rsid w:val="001F707B"/>
    <w:rsid w:val="0020246C"/>
    <w:rsid w:val="002024FC"/>
    <w:rsid w:val="002025A4"/>
    <w:rsid w:val="00203037"/>
    <w:rsid w:val="002063CA"/>
    <w:rsid w:val="00213BAF"/>
    <w:rsid w:val="00216339"/>
    <w:rsid w:val="00217286"/>
    <w:rsid w:val="00221E4C"/>
    <w:rsid w:val="002275EF"/>
    <w:rsid w:val="0023184E"/>
    <w:rsid w:val="00233D21"/>
    <w:rsid w:val="002356DC"/>
    <w:rsid w:val="00235A4B"/>
    <w:rsid w:val="002423F4"/>
    <w:rsid w:val="002428B9"/>
    <w:rsid w:val="00245736"/>
    <w:rsid w:val="00245AEA"/>
    <w:rsid w:val="0025130B"/>
    <w:rsid w:val="0025311B"/>
    <w:rsid w:val="00256113"/>
    <w:rsid w:val="00257227"/>
    <w:rsid w:val="00260077"/>
    <w:rsid w:val="00272423"/>
    <w:rsid w:val="0027418A"/>
    <w:rsid w:val="002768F9"/>
    <w:rsid w:val="00280588"/>
    <w:rsid w:val="002854E1"/>
    <w:rsid w:val="0028718F"/>
    <w:rsid w:val="0029375F"/>
    <w:rsid w:val="00294BAC"/>
    <w:rsid w:val="00296718"/>
    <w:rsid w:val="002A5D3F"/>
    <w:rsid w:val="002A7904"/>
    <w:rsid w:val="002B2BB0"/>
    <w:rsid w:val="002B517E"/>
    <w:rsid w:val="002B651B"/>
    <w:rsid w:val="002C0B79"/>
    <w:rsid w:val="002C4C89"/>
    <w:rsid w:val="002C7B50"/>
    <w:rsid w:val="002D43BF"/>
    <w:rsid w:val="002D641D"/>
    <w:rsid w:val="002D7AAD"/>
    <w:rsid w:val="002D7E40"/>
    <w:rsid w:val="002E5199"/>
    <w:rsid w:val="002E51A3"/>
    <w:rsid w:val="002E7640"/>
    <w:rsid w:val="002F425B"/>
    <w:rsid w:val="00310EC4"/>
    <w:rsid w:val="00317060"/>
    <w:rsid w:val="00331093"/>
    <w:rsid w:val="00332628"/>
    <w:rsid w:val="00334831"/>
    <w:rsid w:val="003349AA"/>
    <w:rsid w:val="003414CE"/>
    <w:rsid w:val="00343C61"/>
    <w:rsid w:val="00351C1E"/>
    <w:rsid w:val="00352499"/>
    <w:rsid w:val="00353509"/>
    <w:rsid w:val="003565C7"/>
    <w:rsid w:val="003572FC"/>
    <w:rsid w:val="003573CF"/>
    <w:rsid w:val="00363C6D"/>
    <w:rsid w:val="0036425D"/>
    <w:rsid w:val="00367C39"/>
    <w:rsid w:val="00370ED1"/>
    <w:rsid w:val="0037254D"/>
    <w:rsid w:val="00373337"/>
    <w:rsid w:val="00375CDA"/>
    <w:rsid w:val="00375E81"/>
    <w:rsid w:val="00376199"/>
    <w:rsid w:val="00377E30"/>
    <w:rsid w:val="0038368F"/>
    <w:rsid w:val="003911C1"/>
    <w:rsid w:val="00391267"/>
    <w:rsid w:val="003A0863"/>
    <w:rsid w:val="003A1675"/>
    <w:rsid w:val="003A231C"/>
    <w:rsid w:val="003B1883"/>
    <w:rsid w:val="003B5296"/>
    <w:rsid w:val="003C0571"/>
    <w:rsid w:val="003C0D81"/>
    <w:rsid w:val="003C489C"/>
    <w:rsid w:val="003C65E8"/>
    <w:rsid w:val="003C6C6D"/>
    <w:rsid w:val="003D6937"/>
    <w:rsid w:val="003E6B83"/>
    <w:rsid w:val="003F0529"/>
    <w:rsid w:val="004051C3"/>
    <w:rsid w:val="004065C2"/>
    <w:rsid w:val="00412536"/>
    <w:rsid w:val="004129AA"/>
    <w:rsid w:val="004131E3"/>
    <w:rsid w:val="004208AA"/>
    <w:rsid w:val="004229EB"/>
    <w:rsid w:val="0042403B"/>
    <w:rsid w:val="00430A31"/>
    <w:rsid w:val="00432FED"/>
    <w:rsid w:val="00435796"/>
    <w:rsid w:val="00437B78"/>
    <w:rsid w:val="004465BB"/>
    <w:rsid w:val="00456204"/>
    <w:rsid w:val="004577C2"/>
    <w:rsid w:val="004639CC"/>
    <w:rsid w:val="00466BE8"/>
    <w:rsid w:val="00466EE0"/>
    <w:rsid w:val="004676E6"/>
    <w:rsid w:val="00471E6C"/>
    <w:rsid w:val="004746E8"/>
    <w:rsid w:val="00475C09"/>
    <w:rsid w:val="004803EE"/>
    <w:rsid w:val="004820D1"/>
    <w:rsid w:val="00491F8E"/>
    <w:rsid w:val="00492D79"/>
    <w:rsid w:val="00493824"/>
    <w:rsid w:val="00494261"/>
    <w:rsid w:val="004A45B5"/>
    <w:rsid w:val="004B0036"/>
    <w:rsid w:val="004B007C"/>
    <w:rsid w:val="004B052C"/>
    <w:rsid w:val="004B1781"/>
    <w:rsid w:val="004B2CF6"/>
    <w:rsid w:val="004B3393"/>
    <w:rsid w:val="004B4C97"/>
    <w:rsid w:val="004B4D68"/>
    <w:rsid w:val="004B514A"/>
    <w:rsid w:val="004B5B38"/>
    <w:rsid w:val="004C32E9"/>
    <w:rsid w:val="004C6055"/>
    <w:rsid w:val="004C7321"/>
    <w:rsid w:val="004C7A98"/>
    <w:rsid w:val="004D1074"/>
    <w:rsid w:val="004D7B9C"/>
    <w:rsid w:val="004D7FDB"/>
    <w:rsid w:val="004E1E19"/>
    <w:rsid w:val="004E7BD0"/>
    <w:rsid w:val="004F3C39"/>
    <w:rsid w:val="00501740"/>
    <w:rsid w:val="0050221B"/>
    <w:rsid w:val="00511BDB"/>
    <w:rsid w:val="00515149"/>
    <w:rsid w:val="0051580E"/>
    <w:rsid w:val="00516D5C"/>
    <w:rsid w:val="00517257"/>
    <w:rsid w:val="00525171"/>
    <w:rsid w:val="005272BD"/>
    <w:rsid w:val="005279F1"/>
    <w:rsid w:val="005332D2"/>
    <w:rsid w:val="00533BBC"/>
    <w:rsid w:val="00537068"/>
    <w:rsid w:val="00541B69"/>
    <w:rsid w:val="00541C38"/>
    <w:rsid w:val="005433C1"/>
    <w:rsid w:val="0054375A"/>
    <w:rsid w:val="00544A0D"/>
    <w:rsid w:val="0055061E"/>
    <w:rsid w:val="00550F77"/>
    <w:rsid w:val="00554027"/>
    <w:rsid w:val="005579A0"/>
    <w:rsid w:val="00560A8B"/>
    <w:rsid w:val="005610B8"/>
    <w:rsid w:val="00564935"/>
    <w:rsid w:val="00573A9D"/>
    <w:rsid w:val="0057545C"/>
    <w:rsid w:val="00582D89"/>
    <w:rsid w:val="00583A60"/>
    <w:rsid w:val="00583B7B"/>
    <w:rsid w:val="005841AF"/>
    <w:rsid w:val="00585808"/>
    <w:rsid w:val="00587298"/>
    <w:rsid w:val="005938F3"/>
    <w:rsid w:val="00597860"/>
    <w:rsid w:val="005A0581"/>
    <w:rsid w:val="005A382A"/>
    <w:rsid w:val="005B52A5"/>
    <w:rsid w:val="005C1F46"/>
    <w:rsid w:val="005C68DF"/>
    <w:rsid w:val="005D40B7"/>
    <w:rsid w:val="005D52B1"/>
    <w:rsid w:val="005E1AE0"/>
    <w:rsid w:val="005E1EB4"/>
    <w:rsid w:val="005E236D"/>
    <w:rsid w:val="005E309F"/>
    <w:rsid w:val="005E6A86"/>
    <w:rsid w:val="005E70B7"/>
    <w:rsid w:val="005F3ED7"/>
    <w:rsid w:val="005F52EA"/>
    <w:rsid w:val="005F5F7E"/>
    <w:rsid w:val="005F7022"/>
    <w:rsid w:val="005F7D7E"/>
    <w:rsid w:val="00607C39"/>
    <w:rsid w:val="006230D1"/>
    <w:rsid w:val="00623224"/>
    <w:rsid w:val="00630FCA"/>
    <w:rsid w:val="006358B5"/>
    <w:rsid w:val="00637EB8"/>
    <w:rsid w:val="00640538"/>
    <w:rsid w:val="0064100E"/>
    <w:rsid w:val="006445E8"/>
    <w:rsid w:val="006545E7"/>
    <w:rsid w:val="00661487"/>
    <w:rsid w:val="006645DE"/>
    <w:rsid w:val="00670FEA"/>
    <w:rsid w:val="00672C90"/>
    <w:rsid w:val="00674AB7"/>
    <w:rsid w:val="006827DD"/>
    <w:rsid w:val="0068287A"/>
    <w:rsid w:val="00682A4A"/>
    <w:rsid w:val="00684919"/>
    <w:rsid w:val="00685444"/>
    <w:rsid w:val="00685BBF"/>
    <w:rsid w:val="00693312"/>
    <w:rsid w:val="00693495"/>
    <w:rsid w:val="006A353F"/>
    <w:rsid w:val="006A73A5"/>
    <w:rsid w:val="006B4762"/>
    <w:rsid w:val="006C0257"/>
    <w:rsid w:val="006C0DFE"/>
    <w:rsid w:val="006C40AF"/>
    <w:rsid w:val="006C5765"/>
    <w:rsid w:val="006C7FAB"/>
    <w:rsid w:val="006E027A"/>
    <w:rsid w:val="006E43D4"/>
    <w:rsid w:val="006E4A6E"/>
    <w:rsid w:val="006E5D98"/>
    <w:rsid w:val="006F1054"/>
    <w:rsid w:val="006F3A68"/>
    <w:rsid w:val="006F5326"/>
    <w:rsid w:val="006F5446"/>
    <w:rsid w:val="006F6309"/>
    <w:rsid w:val="00702797"/>
    <w:rsid w:val="007030E1"/>
    <w:rsid w:val="00707B4D"/>
    <w:rsid w:val="00707CC5"/>
    <w:rsid w:val="00712783"/>
    <w:rsid w:val="0071465D"/>
    <w:rsid w:val="007171A5"/>
    <w:rsid w:val="00717861"/>
    <w:rsid w:val="00717EAF"/>
    <w:rsid w:val="007258EC"/>
    <w:rsid w:val="00725A13"/>
    <w:rsid w:val="007273E3"/>
    <w:rsid w:val="00732207"/>
    <w:rsid w:val="00736EB6"/>
    <w:rsid w:val="00737290"/>
    <w:rsid w:val="00751A64"/>
    <w:rsid w:val="007545F1"/>
    <w:rsid w:val="007622A4"/>
    <w:rsid w:val="00767A7F"/>
    <w:rsid w:val="00767ADB"/>
    <w:rsid w:val="00773F72"/>
    <w:rsid w:val="00774EE0"/>
    <w:rsid w:val="007759CF"/>
    <w:rsid w:val="00775F70"/>
    <w:rsid w:val="007821B6"/>
    <w:rsid w:val="00785A96"/>
    <w:rsid w:val="00787FCB"/>
    <w:rsid w:val="00794129"/>
    <w:rsid w:val="00794A6B"/>
    <w:rsid w:val="007A6FE5"/>
    <w:rsid w:val="007B20EF"/>
    <w:rsid w:val="007C2696"/>
    <w:rsid w:val="007C36FD"/>
    <w:rsid w:val="007C4B8D"/>
    <w:rsid w:val="007D2841"/>
    <w:rsid w:val="007D50B7"/>
    <w:rsid w:val="007E1179"/>
    <w:rsid w:val="007E7088"/>
    <w:rsid w:val="007E7A6D"/>
    <w:rsid w:val="007F1E54"/>
    <w:rsid w:val="00802B33"/>
    <w:rsid w:val="0080324D"/>
    <w:rsid w:val="00805A82"/>
    <w:rsid w:val="00806284"/>
    <w:rsid w:val="008078CE"/>
    <w:rsid w:val="008079D2"/>
    <w:rsid w:val="00812315"/>
    <w:rsid w:val="00813910"/>
    <w:rsid w:val="008144C1"/>
    <w:rsid w:val="008205C5"/>
    <w:rsid w:val="008225D1"/>
    <w:rsid w:val="00825673"/>
    <w:rsid w:val="00825BC7"/>
    <w:rsid w:val="00826E96"/>
    <w:rsid w:val="00826F4A"/>
    <w:rsid w:val="00830971"/>
    <w:rsid w:val="00832556"/>
    <w:rsid w:val="00832F70"/>
    <w:rsid w:val="0083790F"/>
    <w:rsid w:val="00840B4F"/>
    <w:rsid w:val="00843E6F"/>
    <w:rsid w:val="00846CE4"/>
    <w:rsid w:val="00846D30"/>
    <w:rsid w:val="0085702D"/>
    <w:rsid w:val="00857F4F"/>
    <w:rsid w:val="00864E09"/>
    <w:rsid w:val="008666EA"/>
    <w:rsid w:val="00866D04"/>
    <w:rsid w:val="0087125C"/>
    <w:rsid w:val="00871492"/>
    <w:rsid w:val="008737F6"/>
    <w:rsid w:val="008752A2"/>
    <w:rsid w:val="0088063B"/>
    <w:rsid w:val="00881CBC"/>
    <w:rsid w:val="00883E69"/>
    <w:rsid w:val="00886C77"/>
    <w:rsid w:val="00886CEF"/>
    <w:rsid w:val="00887FB7"/>
    <w:rsid w:val="0089021C"/>
    <w:rsid w:val="00890770"/>
    <w:rsid w:val="00890E00"/>
    <w:rsid w:val="008A1277"/>
    <w:rsid w:val="008B16AD"/>
    <w:rsid w:val="008C1AD7"/>
    <w:rsid w:val="008C27D1"/>
    <w:rsid w:val="008C4CF8"/>
    <w:rsid w:val="008C528C"/>
    <w:rsid w:val="008C5B92"/>
    <w:rsid w:val="008D1D5A"/>
    <w:rsid w:val="008D2647"/>
    <w:rsid w:val="008D456C"/>
    <w:rsid w:val="008D4B1B"/>
    <w:rsid w:val="008D7954"/>
    <w:rsid w:val="008E1744"/>
    <w:rsid w:val="008E1C8F"/>
    <w:rsid w:val="008E43EF"/>
    <w:rsid w:val="008E49B7"/>
    <w:rsid w:val="008E4ECD"/>
    <w:rsid w:val="008E535C"/>
    <w:rsid w:val="008E5F9A"/>
    <w:rsid w:val="008E61D5"/>
    <w:rsid w:val="008F02F1"/>
    <w:rsid w:val="008F0755"/>
    <w:rsid w:val="008F62B6"/>
    <w:rsid w:val="009013D8"/>
    <w:rsid w:val="00910689"/>
    <w:rsid w:val="009146DB"/>
    <w:rsid w:val="0091762D"/>
    <w:rsid w:val="0092034D"/>
    <w:rsid w:val="00923112"/>
    <w:rsid w:val="009259D4"/>
    <w:rsid w:val="00926189"/>
    <w:rsid w:val="0092769C"/>
    <w:rsid w:val="00930057"/>
    <w:rsid w:val="0093118A"/>
    <w:rsid w:val="009315EB"/>
    <w:rsid w:val="00931708"/>
    <w:rsid w:val="009332B8"/>
    <w:rsid w:val="009346F8"/>
    <w:rsid w:val="00936E0C"/>
    <w:rsid w:val="00937DD2"/>
    <w:rsid w:val="009426F7"/>
    <w:rsid w:val="00945254"/>
    <w:rsid w:val="00945A2E"/>
    <w:rsid w:val="009553A3"/>
    <w:rsid w:val="00964D34"/>
    <w:rsid w:val="0096524C"/>
    <w:rsid w:val="00970912"/>
    <w:rsid w:val="009772CD"/>
    <w:rsid w:val="0097766D"/>
    <w:rsid w:val="00983C46"/>
    <w:rsid w:val="00993F2D"/>
    <w:rsid w:val="009A04A4"/>
    <w:rsid w:val="009A1FCA"/>
    <w:rsid w:val="009A399F"/>
    <w:rsid w:val="009A51C6"/>
    <w:rsid w:val="009B2289"/>
    <w:rsid w:val="009B5417"/>
    <w:rsid w:val="009B6E19"/>
    <w:rsid w:val="009C0E07"/>
    <w:rsid w:val="009C1950"/>
    <w:rsid w:val="009C1E5D"/>
    <w:rsid w:val="009D448C"/>
    <w:rsid w:val="009D5761"/>
    <w:rsid w:val="009E08E2"/>
    <w:rsid w:val="009F5BDC"/>
    <w:rsid w:val="00A11C70"/>
    <w:rsid w:val="00A162F0"/>
    <w:rsid w:val="00A16A28"/>
    <w:rsid w:val="00A3011D"/>
    <w:rsid w:val="00A54150"/>
    <w:rsid w:val="00A5543B"/>
    <w:rsid w:val="00A56923"/>
    <w:rsid w:val="00A636D7"/>
    <w:rsid w:val="00A63834"/>
    <w:rsid w:val="00A64105"/>
    <w:rsid w:val="00A66A4E"/>
    <w:rsid w:val="00A66F34"/>
    <w:rsid w:val="00A67575"/>
    <w:rsid w:val="00A701DC"/>
    <w:rsid w:val="00A75C3A"/>
    <w:rsid w:val="00A7726D"/>
    <w:rsid w:val="00A8159A"/>
    <w:rsid w:val="00A85880"/>
    <w:rsid w:val="00A872C9"/>
    <w:rsid w:val="00AA124C"/>
    <w:rsid w:val="00AA2B44"/>
    <w:rsid w:val="00AA3FE1"/>
    <w:rsid w:val="00AA42E9"/>
    <w:rsid w:val="00AA4E69"/>
    <w:rsid w:val="00AA68F5"/>
    <w:rsid w:val="00AB1D94"/>
    <w:rsid w:val="00AB692C"/>
    <w:rsid w:val="00AC73DD"/>
    <w:rsid w:val="00AD114F"/>
    <w:rsid w:val="00AD3FA9"/>
    <w:rsid w:val="00AD4268"/>
    <w:rsid w:val="00AE2D80"/>
    <w:rsid w:val="00AE75DC"/>
    <w:rsid w:val="00AF3FB2"/>
    <w:rsid w:val="00AF5596"/>
    <w:rsid w:val="00AF577F"/>
    <w:rsid w:val="00AF62D5"/>
    <w:rsid w:val="00B05689"/>
    <w:rsid w:val="00B11C10"/>
    <w:rsid w:val="00B12FD0"/>
    <w:rsid w:val="00B13206"/>
    <w:rsid w:val="00B134C7"/>
    <w:rsid w:val="00B15973"/>
    <w:rsid w:val="00B1753B"/>
    <w:rsid w:val="00B17722"/>
    <w:rsid w:val="00B27A92"/>
    <w:rsid w:val="00B27EAF"/>
    <w:rsid w:val="00B35D95"/>
    <w:rsid w:val="00B42AAE"/>
    <w:rsid w:val="00B513E8"/>
    <w:rsid w:val="00B52B97"/>
    <w:rsid w:val="00B63519"/>
    <w:rsid w:val="00B65E71"/>
    <w:rsid w:val="00B7161D"/>
    <w:rsid w:val="00B76AE7"/>
    <w:rsid w:val="00B7704F"/>
    <w:rsid w:val="00B80FDC"/>
    <w:rsid w:val="00B86846"/>
    <w:rsid w:val="00B876E6"/>
    <w:rsid w:val="00B93B58"/>
    <w:rsid w:val="00B95E83"/>
    <w:rsid w:val="00BA0D14"/>
    <w:rsid w:val="00BA5766"/>
    <w:rsid w:val="00BA67DA"/>
    <w:rsid w:val="00BA7F73"/>
    <w:rsid w:val="00BB10DC"/>
    <w:rsid w:val="00BB30F7"/>
    <w:rsid w:val="00BB3760"/>
    <w:rsid w:val="00BB4555"/>
    <w:rsid w:val="00BB4CC8"/>
    <w:rsid w:val="00BB6EAA"/>
    <w:rsid w:val="00BB786C"/>
    <w:rsid w:val="00BC2A54"/>
    <w:rsid w:val="00BC30EB"/>
    <w:rsid w:val="00BC43C5"/>
    <w:rsid w:val="00BC6B5F"/>
    <w:rsid w:val="00BD3B38"/>
    <w:rsid w:val="00BE0660"/>
    <w:rsid w:val="00BE1144"/>
    <w:rsid w:val="00BE1740"/>
    <w:rsid w:val="00BE4496"/>
    <w:rsid w:val="00BF702B"/>
    <w:rsid w:val="00C02859"/>
    <w:rsid w:val="00C031AC"/>
    <w:rsid w:val="00C037B4"/>
    <w:rsid w:val="00C0692D"/>
    <w:rsid w:val="00C06CAD"/>
    <w:rsid w:val="00C134BE"/>
    <w:rsid w:val="00C172B5"/>
    <w:rsid w:val="00C20651"/>
    <w:rsid w:val="00C207BF"/>
    <w:rsid w:val="00C240A4"/>
    <w:rsid w:val="00C24EE1"/>
    <w:rsid w:val="00C27DF5"/>
    <w:rsid w:val="00C31F50"/>
    <w:rsid w:val="00C3338A"/>
    <w:rsid w:val="00C342BE"/>
    <w:rsid w:val="00C4744A"/>
    <w:rsid w:val="00C5020F"/>
    <w:rsid w:val="00C532DE"/>
    <w:rsid w:val="00C54623"/>
    <w:rsid w:val="00C726F2"/>
    <w:rsid w:val="00C77C24"/>
    <w:rsid w:val="00C83681"/>
    <w:rsid w:val="00C84AC6"/>
    <w:rsid w:val="00C86315"/>
    <w:rsid w:val="00C86422"/>
    <w:rsid w:val="00C938EA"/>
    <w:rsid w:val="00C97805"/>
    <w:rsid w:val="00CA5879"/>
    <w:rsid w:val="00CA5A48"/>
    <w:rsid w:val="00CA7BBE"/>
    <w:rsid w:val="00CB33A7"/>
    <w:rsid w:val="00CB789C"/>
    <w:rsid w:val="00CC0CD9"/>
    <w:rsid w:val="00CD3071"/>
    <w:rsid w:val="00CD5F20"/>
    <w:rsid w:val="00CD77EA"/>
    <w:rsid w:val="00CE0D27"/>
    <w:rsid w:val="00CE1560"/>
    <w:rsid w:val="00CE56FA"/>
    <w:rsid w:val="00CE6F3D"/>
    <w:rsid w:val="00CF34F6"/>
    <w:rsid w:val="00CF5286"/>
    <w:rsid w:val="00CF7513"/>
    <w:rsid w:val="00D04E74"/>
    <w:rsid w:val="00D05B8B"/>
    <w:rsid w:val="00D072B6"/>
    <w:rsid w:val="00D0780D"/>
    <w:rsid w:val="00D24D88"/>
    <w:rsid w:val="00D31D60"/>
    <w:rsid w:val="00D33DBE"/>
    <w:rsid w:val="00D34C26"/>
    <w:rsid w:val="00D37D4E"/>
    <w:rsid w:val="00D44707"/>
    <w:rsid w:val="00D46A54"/>
    <w:rsid w:val="00D50A24"/>
    <w:rsid w:val="00D534DC"/>
    <w:rsid w:val="00D5517C"/>
    <w:rsid w:val="00D575ED"/>
    <w:rsid w:val="00D60DE1"/>
    <w:rsid w:val="00D7008A"/>
    <w:rsid w:val="00D705F0"/>
    <w:rsid w:val="00D71064"/>
    <w:rsid w:val="00D72F25"/>
    <w:rsid w:val="00D73510"/>
    <w:rsid w:val="00D753CE"/>
    <w:rsid w:val="00D81038"/>
    <w:rsid w:val="00D81643"/>
    <w:rsid w:val="00D8242C"/>
    <w:rsid w:val="00D82A41"/>
    <w:rsid w:val="00D82C7F"/>
    <w:rsid w:val="00D86420"/>
    <w:rsid w:val="00D8799D"/>
    <w:rsid w:val="00D900A2"/>
    <w:rsid w:val="00D95BFC"/>
    <w:rsid w:val="00D969AF"/>
    <w:rsid w:val="00DA0B23"/>
    <w:rsid w:val="00DA1605"/>
    <w:rsid w:val="00DA1F41"/>
    <w:rsid w:val="00DA380D"/>
    <w:rsid w:val="00DB2F62"/>
    <w:rsid w:val="00DB39DE"/>
    <w:rsid w:val="00DC0E9B"/>
    <w:rsid w:val="00DD558E"/>
    <w:rsid w:val="00DD5C80"/>
    <w:rsid w:val="00DD5E3E"/>
    <w:rsid w:val="00DD739C"/>
    <w:rsid w:val="00DE11E0"/>
    <w:rsid w:val="00DE1530"/>
    <w:rsid w:val="00DE1CBE"/>
    <w:rsid w:val="00DE3214"/>
    <w:rsid w:val="00DE7B4C"/>
    <w:rsid w:val="00DF0574"/>
    <w:rsid w:val="00DF6369"/>
    <w:rsid w:val="00DF7419"/>
    <w:rsid w:val="00E006B7"/>
    <w:rsid w:val="00E01F2A"/>
    <w:rsid w:val="00E04989"/>
    <w:rsid w:val="00E052A5"/>
    <w:rsid w:val="00E06309"/>
    <w:rsid w:val="00E07B5C"/>
    <w:rsid w:val="00E102CF"/>
    <w:rsid w:val="00E107E0"/>
    <w:rsid w:val="00E10E72"/>
    <w:rsid w:val="00E15D35"/>
    <w:rsid w:val="00E179E2"/>
    <w:rsid w:val="00E21060"/>
    <w:rsid w:val="00E21593"/>
    <w:rsid w:val="00E22DCF"/>
    <w:rsid w:val="00E23027"/>
    <w:rsid w:val="00E37A51"/>
    <w:rsid w:val="00E40407"/>
    <w:rsid w:val="00E528A8"/>
    <w:rsid w:val="00E56538"/>
    <w:rsid w:val="00E56661"/>
    <w:rsid w:val="00E615D3"/>
    <w:rsid w:val="00E61A5D"/>
    <w:rsid w:val="00E62866"/>
    <w:rsid w:val="00E70868"/>
    <w:rsid w:val="00E7257A"/>
    <w:rsid w:val="00E80694"/>
    <w:rsid w:val="00E82819"/>
    <w:rsid w:val="00E82900"/>
    <w:rsid w:val="00E82DAB"/>
    <w:rsid w:val="00E84870"/>
    <w:rsid w:val="00E84AE6"/>
    <w:rsid w:val="00E86A9C"/>
    <w:rsid w:val="00E87F54"/>
    <w:rsid w:val="00E9228A"/>
    <w:rsid w:val="00E9325A"/>
    <w:rsid w:val="00E95CD6"/>
    <w:rsid w:val="00E96A2D"/>
    <w:rsid w:val="00E97B46"/>
    <w:rsid w:val="00EA030C"/>
    <w:rsid w:val="00EA0A49"/>
    <w:rsid w:val="00EA2661"/>
    <w:rsid w:val="00EA2A0D"/>
    <w:rsid w:val="00EA3A60"/>
    <w:rsid w:val="00EB0BA3"/>
    <w:rsid w:val="00EB2105"/>
    <w:rsid w:val="00EC04A0"/>
    <w:rsid w:val="00EC0573"/>
    <w:rsid w:val="00EC2C64"/>
    <w:rsid w:val="00EC3623"/>
    <w:rsid w:val="00EC47B2"/>
    <w:rsid w:val="00ED0726"/>
    <w:rsid w:val="00ED35D1"/>
    <w:rsid w:val="00ED6B2F"/>
    <w:rsid w:val="00ED72E1"/>
    <w:rsid w:val="00ED7635"/>
    <w:rsid w:val="00EE2250"/>
    <w:rsid w:val="00EF034E"/>
    <w:rsid w:val="00EF0F7B"/>
    <w:rsid w:val="00EF186E"/>
    <w:rsid w:val="00EF2059"/>
    <w:rsid w:val="00EF2126"/>
    <w:rsid w:val="00EF3559"/>
    <w:rsid w:val="00EF6EC2"/>
    <w:rsid w:val="00F0046D"/>
    <w:rsid w:val="00F0191A"/>
    <w:rsid w:val="00F01CA1"/>
    <w:rsid w:val="00F059FF"/>
    <w:rsid w:val="00F05C64"/>
    <w:rsid w:val="00F07E9A"/>
    <w:rsid w:val="00F177B3"/>
    <w:rsid w:val="00F20FB5"/>
    <w:rsid w:val="00F23297"/>
    <w:rsid w:val="00F2717F"/>
    <w:rsid w:val="00F3071E"/>
    <w:rsid w:val="00F31DDE"/>
    <w:rsid w:val="00F322ED"/>
    <w:rsid w:val="00F32536"/>
    <w:rsid w:val="00F35E48"/>
    <w:rsid w:val="00F37362"/>
    <w:rsid w:val="00F453A4"/>
    <w:rsid w:val="00F5357E"/>
    <w:rsid w:val="00F55835"/>
    <w:rsid w:val="00F61CD0"/>
    <w:rsid w:val="00F63095"/>
    <w:rsid w:val="00F64B88"/>
    <w:rsid w:val="00F64D37"/>
    <w:rsid w:val="00F674C8"/>
    <w:rsid w:val="00F7069B"/>
    <w:rsid w:val="00F76F98"/>
    <w:rsid w:val="00F83363"/>
    <w:rsid w:val="00F86AA4"/>
    <w:rsid w:val="00F93548"/>
    <w:rsid w:val="00FA2D25"/>
    <w:rsid w:val="00FA4392"/>
    <w:rsid w:val="00FB0799"/>
    <w:rsid w:val="00FB0A57"/>
    <w:rsid w:val="00FB283A"/>
    <w:rsid w:val="00FB466F"/>
    <w:rsid w:val="00FB5C43"/>
    <w:rsid w:val="00FC05F7"/>
    <w:rsid w:val="00FC628E"/>
    <w:rsid w:val="00FC7C20"/>
    <w:rsid w:val="00FD2549"/>
    <w:rsid w:val="00FD2D45"/>
    <w:rsid w:val="00FD2FAD"/>
    <w:rsid w:val="00FD3F95"/>
    <w:rsid w:val="00FF2358"/>
    <w:rsid w:val="00FF294B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B0696"/>
  <w15:chartTrackingRefBased/>
  <w15:docId w15:val="{98B4671B-7F85-4A24-AD92-3FD47FDB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64"/>
    <w:pPr>
      <w:spacing w:after="200" w:line="276" w:lineRule="auto"/>
    </w:pPr>
    <w:rPr>
      <w:rFonts w:ascii="Calibri" w:eastAsiaTheme="minorEastAsia" w:hAnsi="Calibri" w:cs="Calibri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2768F9"/>
    <w:pPr>
      <w:keepNext/>
      <w:keepLines/>
      <w:numPr>
        <w:numId w:val="1"/>
      </w:numPr>
      <w:tabs>
        <w:tab w:val="left" w:pos="7088"/>
        <w:tab w:val="left" w:pos="7655"/>
      </w:tabs>
      <w:spacing w:before="480" w:after="0"/>
      <w:ind w:right="-992"/>
      <w:jc w:val="both"/>
      <w:outlineLvl w:val="0"/>
    </w:pPr>
    <w:rPr>
      <w:rFonts w:asciiTheme="minorHAnsi" w:eastAsia="MS Gothic" w:hAnsiTheme="minorHAnsi" w:cstheme="minorHAnsi"/>
      <w:b/>
      <w:bCs/>
      <w:sz w:val="28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E04989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asciiTheme="minorHAnsi" w:eastAsia="Times New Roman" w:hAnsiTheme="minorHAnsi" w:cs="BankGothic Lt BT"/>
      <w:bCs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E0498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inorHAnsi" w:eastAsia="Times New Roman" w:hAnsiTheme="minorHAnsi" w:cs="BankGothic Lt BT"/>
      <w:bCs/>
      <w:sz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0498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inorHAnsi" w:eastAsia="Times New Roman" w:hAnsiTheme="minorHAnsi" w:cs="Cambria"/>
      <w:bCs/>
      <w:iCs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F05C64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F05C64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F05C64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F05C64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F05C64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2768F9"/>
    <w:rPr>
      <w:rFonts w:eastAsia="MS Gothic" w:cstheme="minorHAnsi"/>
      <w:b/>
      <w:bCs/>
      <w:sz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rsid w:val="00E04989"/>
    <w:rPr>
      <w:rFonts w:eastAsia="Times New Roman" w:cs="BankGothic Lt BT"/>
      <w:bCs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9"/>
    <w:rsid w:val="00E04989"/>
    <w:rPr>
      <w:rFonts w:eastAsia="Times New Roman" w:cs="BankGothic Lt BT"/>
      <w:bCs/>
      <w:sz w:val="26"/>
    </w:rPr>
  </w:style>
  <w:style w:type="character" w:customStyle="1" w:styleId="Ttulo4Car">
    <w:name w:val="Título 4 Car"/>
    <w:basedOn w:val="Fuentedeprrafopredeter"/>
    <w:link w:val="Ttulo4"/>
    <w:uiPriority w:val="99"/>
    <w:rsid w:val="00E04989"/>
    <w:rPr>
      <w:rFonts w:eastAsia="Times New Roman" w:cs="Cambria"/>
      <w:bCs/>
      <w:iCs/>
      <w:sz w:val="24"/>
    </w:rPr>
  </w:style>
  <w:style w:type="character" w:customStyle="1" w:styleId="Ttulo5Car">
    <w:name w:val="Título 5 Car"/>
    <w:basedOn w:val="Fuentedeprrafopredeter"/>
    <w:link w:val="Ttulo5"/>
    <w:uiPriority w:val="99"/>
    <w:rsid w:val="00F05C64"/>
    <w:rPr>
      <w:rFonts w:ascii="Cambria" w:eastAsia="Times New Roman" w:hAnsi="Cambria" w:cs="Cambria"/>
      <w:color w:val="243F60"/>
    </w:rPr>
  </w:style>
  <w:style w:type="character" w:customStyle="1" w:styleId="Ttulo6Car">
    <w:name w:val="Título 6 Car"/>
    <w:basedOn w:val="Fuentedeprrafopredeter"/>
    <w:link w:val="Ttulo6"/>
    <w:uiPriority w:val="99"/>
    <w:rsid w:val="00F05C64"/>
    <w:rPr>
      <w:rFonts w:ascii="Cambria" w:eastAsia="Times New Roman" w:hAnsi="Cambria" w:cs="Cambria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9"/>
    <w:rsid w:val="00F05C64"/>
    <w:rPr>
      <w:rFonts w:ascii="Cambria" w:eastAsia="Times New Roman" w:hAnsi="Cambria" w:cs="Cambria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9"/>
    <w:rsid w:val="00F05C64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9"/>
    <w:rsid w:val="00F05C64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F0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64"/>
    <w:rPr>
      <w:rFonts w:ascii="Tahoma" w:eastAsiaTheme="minorEastAsi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F05C64"/>
    <w:pPr>
      <w:ind w:left="720"/>
    </w:pPr>
  </w:style>
  <w:style w:type="paragraph" w:styleId="Ttulo">
    <w:name w:val="Title"/>
    <w:basedOn w:val="Normal"/>
    <w:next w:val="Normal"/>
    <w:link w:val="TtuloCar"/>
    <w:uiPriority w:val="99"/>
    <w:qFormat/>
    <w:rsid w:val="00F05C64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F05C64"/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rsid w:val="00F05C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C64"/>
    <w:rPr>
      <w:rFonts w:ascii="Calibri" w:eastAsiaTheme="minorEastAsia" w:hAnsi="Calibri" w:cs="Calibri"/>
    </w:rPr>
  </w:style>
  <w:style w:type="paragraph" w:styleId="Piedepgina">
    <w:name w:val="footer"/>
    <w:basedOn w:val="Normal"/>
    <w:link w:val="PiedepginaCar"/>
    <w:rsid w:val="00F05C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05C64"/>
    <w:rPr>
      <w:rFonts w:ascii="Calibri" w:eastAsiaTheme="minorEastAsia" w:hAnsi="Calibri" w:cs="Calibri"/>
    </w:rPr>
  </w:style>
  <w:style w:type="paragraph" w:styleId="TtuloTDC">
    <w:name w:val="TOC Heading"/>
    <w:basedOn w:val="Ttulo1"/>
    <w:next w:val="Normal"/>
    <w:uiPriority w:val="99"/>
    <w:qFormat/>
    <w:rsid w:val="00F05C64"/>
    <w:pPr>
      <w:numPr>
        <w:numId w:val="0"/>
      </w:numPr>
      <w:outlineLvl w:val="9"/>
    </w:pPr>
    <w:rPr>
      <w:rFonts w:ascii="Cambria" w:hAnsi="Cambria" w:cs="Cambria"/>
    </w:rPr>
  </w:style>
  <w:style w:type="paragraph" w:styleId="TDC1">
    <w:name w:val="toc 1"/>
    <w:basedOn w:val="Normal"/>
    <w:next w:val="Normal"/>
    <w:autoRedefine/>
    <w:uiPriority w:val="39"/>
    <w:rsid w:val="000964C5"/>
    <w:pPr>
      <w:tabs>
        <w:tab w:val="left" w:pos="440"/>
        <w:tab w:val="right" w:leader="dot" w:pos="8505"/>
      </w:tabs>
      <w:spacing w:after="100"/>
      <w:ind w:right="1276"/>
    </w:pPr>
  </w:style>
  <w:style w:type="paragraph" w:styleId="TDC2">
    <w:name w:val="toc 2"/>
    <w:basedOn w:val="Normal"/>
    <w:next w:val="Normal"/>
    <w:autoRedefine/>
    <w:uiPriority w:val="39"/>
    <w:rsid w:val="00F05C6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rsid w:val="00F05C64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F05C64"/>
    <w:rPr>
      <w:color w:val="0000FF"/>
      <w:u w:val="single"/>
    </w:rPr>
  </w:style>
  <w:style w:type="paragraph" w:styleId="Descripcin">
    <w:name w:val="caption"/>
    <w:basedOn w:val="Normal"/>
    <w:next w:val="Normal"/>
    <w:uiPriority w:val="99"/>
    <w:qFormat/>
    <w:rsid w:val="00F05C64"/>
    <w:pPr>
      <w:spacing w:line="240" w:lineRule="auto"/>
    </w:pPr>
    <w:rPr>
      <w:b/>
      <w:bCs/>
      <w:color w:val="4F81BD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rsid w:val="00F05C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5C64"/>
    <w:rPr>
      <w:rFonts w:ascii="Calibri" w:eastAsiaTheme="minorEastAsia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F05C64"/>
    <w:rPr>
      <w:vertAlign w:val="superscript"/>
    </w:rPr>
  </w:style>
  <w:style w:type="table" w:styleId="Tablaconcuadrcula">
    <w:name w:val="Table Grid"/>
    <w:basedOn w:val="Tablanormal"/>
    <w:uiPriority w:val="99"/>
    <w:rsid w:val="00F05C64"/>
    <w:pPr>
      <w:spacing w:after="0" w:line="240" w:lineRule="auto"/>
    </w:pPr>
    <w:rPr>
      <w:rFonts w:ascii="Calibri" w:eastAsiaTheme="minorEastAsia" w:hAnsi="Calibri" w:cs="Calibri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99"/>
    <w:qFormat/>
    <w:rsid w:val="00F05C64"/>
    <w:pPr>
      <w:spacing w:after="0" w:line="240" w:lineRule="auto"/>
    </w:pPr>
    <w:rPr>
      <w:rFonts w:ascii="Calibri" w:eastAsiaTheme="minorEastAsia" w:hAnsi="Calibri" w:cs="Calibri"/>
    </w:rPr>
  </w:style>
  <w:style w:type="paragraph" w:customStyle="1" w:styleId="Default">
    <w:name w:val="Default"/>
    <w:rsid w:val="00F05C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customStyle="1" w:styleId="texto">
    <w:name w:val="texto"/>
    <w:basedOn w:val="Normal"/>
    <w:uiPriority w:val="99"/>
    <w:rsid w:val="00F05C64"/>
    <w:pPr>
      <w:spacing w:before="120" w:after="0" w:line="240" w:lineRule="auto"/>
      <w:ind w:right="424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99"/>
    <w:qFormat/>
    <w:rsid w:val="00F05C64"/>
    <w:rPr>
      <w:b/>
      <w:bCs/>
    </w:rPr>
  </w:style>
  <w:style w:type="character" w:styleId="nfasis">
    <w:name w:val="Emphasis"/>
    <w:basedOn w:val="Fuentedeprrafopredeter"/>
    <w:uiPriority w:val="99"/>
    <w:qFormat/>
    <w:rsid w:val="00F05C64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05C64"/>
    <w:rPr>
      <w:color w:val="808080"/>
    </w:rPr>
  </w:style>
  <w:style w:type="character" w:customStyle="1" w:styleId="subhead1">
    <w:name w:val="subhead1"/>
    <w:basedOn w:val="Fuentedeprrafopredeter"/>
    <w:uiPriority w:val="99"/>
    <w:rsid w:val="00F05C64"/>
    <w:rPr>
      <w:b/>
      <w:bCs/>
      <w:sz w:val="24"/>
      <w:szCs w:val="24"/>
    </w:rPr>
  </w:style>
  <w:style w:type="character" w:customStyle="1" w:styleId="headline1">
    <w:name w:val="headline1"/>
    <w:basedOn w:val="Fuentedeprrafopredeter"/>
    <w:uiPriority w:val="99"/>
    <w:rsid w:val="00F05C64"/>
    <w:rPr>
      <w:b/>
      <w:bCs/>
      <w:sz w:val="28"/>
      <w:szCs w:val="28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05C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05C64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F05C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F05C64"/>
    <w:rPr>
      <w:rFonts w:ascii="Arial" w:eastAsia="Times New Roman" w:hAnsi="Arial" w:cs="Arial"/>
      <w:vanish/>
      <w:sz w:val="16"/>
      <w:szCs w:val="16"/>
      <w:lang w:eastAsia="es-ES"/>
    </w:rPr>
  </w:style>
  <w:style w:type="table" w:styleId="Sombreadoclaro-nfasis1">
    <w:name w:val="Light Shading Accent 1"/>
    <w:basedOn w:val="Tablanormal"/>
    <w:uiPriority w:val="60"/>
    <w:rsid w:val="00F05C64"/>
    <w:pPr>
      <w:spacing w:after="0" w:line="240" w:lineRule="auto"/>
    </w:pPr>
    <w:rPr>
      <w:rFonts w:ascii="Calibri" w:eastAsiaTheme="minorEastAsia" w:hAnsi="Calibri" w:cs="Times New Roman"/>
      <w:color w:val="2F5496" w:themeColor="accent1" w:themeShade="BF"/>
      <w:lang w:eastAsia="es-E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shorttext">
    <w:name w:val="short_text"/>
    <w:basedOn w:val="Fuentedeprrafopredeter"/>
    <w:rsid w:val="00F05C64"/>
  </w:style>
  <w:style w:type="character" w:customStyle="1" w:styleId="hps">
    <w:name w:val="hps"/>
    <w:basedOn w:val="Fuentedeprrafopredeter"/>
    <w:rsid w:val="00F05C64"/>
  </w:style>
  <w:style w:type="paragraph" w:styleId="NormalWeb">
    <w:name w:val="Normal (Web)"/>
    <w:basedOn w:val="Normal"/>
    <w:uiPriority w:val="99"/>
    <w:semiHidden/>
    <w:unhideWhenUsed/>
    <w:rsid w:val="00F05C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F05C64"/>
    <w:pPr>
      <w:widowControl w:val="0"/>
      <w:spacing w:before="122" w:after="0" w:line="240" w:lineRule="auto"/>
      <w:ind w:left="1121" w:hanging="339"/>
    </w:pPr>
    <w:rPr>
      <w:rFonts w:ascii="Swis721 Lt BT" w:eastAsia="Swis721 Lt BT" w:hAnsi="Swis721 Lt BT" w:cstheme="minorBidi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5C64"/>
    <w:rPr>
      <w:rFonts w:ascii="Swis721 Lt BT" w:eastAsia="Swis721 Lt BT" w:hAnsi="Swis721 Lt BT"/>
      <w:sz w:val="20"/>
      <w:szCs w:val="20"/>
      <w:lang w:val="en-US"/>
    </w:rPr>
  </w:style>
  <w:style w:type="character" w:customStyle="1" w:styleId="cell">
    <w:name w:val="cell"/>
    <w:basedOn w:val="Fuentedeprrafopredeter"/>
    <w:rsid w:val="00F05C64"/>
  </w:style>
  <w:style w:type="table" w:styleId="Tablanormal4">
    <w:name w:val="Plain Table 4"/>
    <w:basedOn w:val="Tablanormal"/>
    <w:uiPriority w:val="44"/>
    <w:rsid w:val="00F05C64"/>
    <w:pPr>
      <w:spacing w:after="0" w:line="240" w:lineRule="auto"/>
    </w:pPr>
    <w:rPr>
      <w:rFonts w:ascii="Calibri" w:eastAsiaTheme="minorEastAsia" w:hAnsi="Calibri" w:cs="Times New Roman"/>
      <w:lang w:eastAsia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Fuentedeprrafopredeter"/>
    <w:rsid w:val="00F05C64"/>
  </w:style>
  <w:style w:type="table" w:styleId="Tablanormal3">
    <w:name w:val="Plain Table 3"/>
    <w:basedOn w:val="Tablanormal"/>
    <w:uiPriority w:val="43"/>
    <w:rsid w:val="00F05C64"/>
    <w:pPr>
      <w:spacing w:after="0" w:line="240" w:lineRule="auto"/>
    </w:pPr>
    <w:rPr>
      <w:rFonts w:ascii="Calibri" w:eastAsiaTheme="minorEastAsia" w:hAnsi="Calibri" w:cs="Times New Roman"/>
      <w:lang w:eastAsia="es-E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F05C64"/>
    <w:pPr>
      <w:spacing w:after="0" w:line="240" w:lineRule="auto"/>
    </w:pPr>
    <w:rPr>
      <w:rFonts w:ascii="Calibri" w:eastAsiaTheme="minorEastAsia" w:hAnsi="Calibri" w:cs="Times New Roman"/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">
    <w:name w:val="bodytext"/>
    <w:basedOn w:val="Normal"/>
    <w:rsid w:val="00F0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table" w:styleId="Tablaconcuadrcula1clara-nfasis5">
    <w:name w:val="Grid Table 1 Light Accent 5"/>
    <w:basedOn w:val="Tablanormal"/>
    <w:uiPriority w:val="46"/>
    <w:rsid w:val="00F05C64"/>
    <w:pPr>
      <w:spacing w:after="0" w:line="240" w:lineRule="auto"/>
    </w:pPr>
    <w:rPr>
      <w:rFonts w:ascii="Calibri" w:eastAsiaTheme="minorEastAsia" w:hAnsi="Calibri" w:cs="Times New Roman"/>
      <w:lang w:eastAsia="es-E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05C64"/>
    <w:rPr>
      <w:color w:val="954F72" w:themeColor="followedHyperlink"/>
      <w:u w:val="single"/>
    </w:rPr>
  </w:style>
  <w:style w:type="table" w:styleId="Tablaconcuadrcula2-nfasis1">
    <w:name w:val="Grid Table 2 Accent 1"/>
    <w:basedOn w:val="Tablanormal"/>
    <w:uiPriority w:val="47"/>
    <w:rsid w:val="00EF3559"/>
    <w:pPr>
      <w:spacing w:after="0" w:line="240" w:lineRule="auto"/>
    </w:pPr>
    <w:rPr>
      <w:rFonts w:ascii="Calibri" w:eastAsiaTheme="minorEastAsia" w:hAnsi="Calibri" w:cs="Times New Roman"/>
      <w:lang w:eastAsia="es-E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2">
    <w:name w:val="Plain Table 2"/>
    <w:basedOn w:val="Tablanormal"/>
    <w:uiPriority w:val="42"/>
    <w:rsid w:val="001459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widget-pane-link">
    <w:name w:val="widget-pane-link"/>
    <w:basedOn w:val="Fuentedeprrafopredeter"/>
    <w:rsid w:val="003C0D81"/>
  </w:style>
  <w:style w:type="table" w:styleId="Tablanormal5">
    <w:name w:val="Plain Table 5"/>
    <w:basedOn w:val="Tablanormal"/>
    <w:uiPriority w:val="45"/>
    <w:rsid w:val="00B12F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A3011D"/>
    <w:rPr>
      <w:color w:val="605E5C"/>
      <w:shd w:val="clear" w:color="auto" w:fill="E1DFDD"/>
    </w:rPr>
  </w:style>
  <w:style w:type="paragraph" w:styleId="Mapadeldocumento">
    <w:name w:val="Document Map"/>
    <w:basedOn w:val="Normal"/>
    <w:link w:val="MapadeldocumentoCar"/>
    <w:uiPriority w:val="99"/>
    <w:unhideWhenUsed/>
    <w:rsid w:val="00A3011D"/>
    <w:pPr>
      <w:spacing w:after="0" w:line="240" w:lineRule="auto"/>
    </w:pPr>
    <w:rPr>
      <w:rFonts w:ascii="Tahoma" w:hAnsi="Tahoma" w:cs="Tahoma"/>
      <w:sz w:val="16"/>
      <w:szCs w:val="16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A3011D"/>
    <w:rPr>
      <w:rFonts w:ascii="Tahoma" w:eastAsiaTheme="minorEastAsia" w:hAnsi="Tahoma" w:cs="Tahoma"/>
      <w:sz w:val="16"/>
      <w:szCs w:val="16"/>
      <w:lang w:eastAsia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C6055"/>
  </w:style>
  <w:style w:type="character" w:customStyle="1" w:styleId="FechaCar">
    <w:name w:val="Fecha Car"/>
    <w:basedOn w:val="Fuentedeprrafopredeter"/>
    <w:link w:val="Fecha"/>
    <w:uiPriority w:val="99"/>
    <w:semiHidden/>
    <w:rsid w:val="004C6055"/>
    <w:rPr>
      <w:rFonts w:ascii="Calibri" w:eastAsiaTheme="minorEastAsia" w:hAnsi="Calibri" w:cs="Calibri"/>
    </w:rPr>
  </w:style>
  <w:style w:type="paragraph" w:customStyle="1" w:styleId="CM12">
    <w:name w:val="CM12"/>
    <w:basedOn w:val="Default"/>
    <w:next w:val="Default"/>
    <w:uiPriority w:val="99"/>
    <w:rsid w:val="004C6055"/>
    <w:pPr>
      <w:widowControl w:val="0"/>
    </w:pPr>
    <w:rPr>
      <w:rFonts w:ascii="Times" w:hAnsi="Times" w:cs="Times"/>
      <w:color w:val="auto"/>
    </w:rPr>
  </w:style>
  <w:style w:type="paragraph" w:customStyle="1" w:styleId="CM5">
    <w:name w:val="CM5"/>
    <w:basedOn w:val="Default"/>
    <w:next w:val="Default"/>
    <w:uiPriority w:val="99"/>
    <w:rsid w:val="004C6055"/>
    <w:pPr>
      <w:widowControl w:val="0"/>
      <w:spacing w:line="311" w:lineRule="atLeast"/>
    </w:pPr>
    <w:rPr>
      <w:rFonts w:ascii="Times" w:hAnsi="Times" w:cs="Times"/>
      <w:color w:val="auto"/>
    </w:rPr>
  </w:style>
  <w:style w:type="paragraph" w:customStyle="1" w:styleId="parrafo">
    <w:name w:val="parrafo"/>
    <w:basedOn w:val="Normal"/>
    <w:rsid w:val="004C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entroredonda">
    <w:name w:val="centro_redonda"/>
    <w:basedOn w:val="Normal"/>
    <w:rsid w:val="004C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abezatabla">
    <w:name w:val="cabeza_tabla"/>
    <w:basedOn w:val="Normal"/>
    <w:rsid w:val="004C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uerpotablaizq">
    <w:name w:val="cuerpo_tabla_izq"/>
    <w:basedOn w:val="Normal"/>
    <w:rsid w:val="004C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uerpotablacentro">
    <w:name w:val="cuerpo_tabla_centro"/>
    <w:basedOn w:val="Normal"/>
    <w:rsid w:val="004C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table" w:customStyle="1" w:styleId="Tablanormal31">
    <w:name w:val="Tabla normal 31"/>
    <w:basedOn w:val="Tablanormal"/>
    <w:next w:val="Tablanormal3"/>
    <w:uiPriority w:val="43"/>
    <w:rsid w:val="007545F1"/>
    <w:pPr>
      <w:spacing w:after="0" w:line="240" w:lineRule="auto"/>
    </w:pPr>
    <w:rPr>
      <w:rFonts w:ascii="Calibri" w:eastAsiaTheme="minorEastAsia" w:hAnsi="Calibri" w:cs="Times New Roman"/>
      <w:lang w:eastAsia="es-E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next w:val="Tablanormal2"/>
    <w:uiPriority w:val="42"/>
    <w:rsid w:val="007545F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72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675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B31DC9C73524CBE25945E9CEEEB8C" ma:contentTypeVersion="12" ma:contentTypeDescription="Crear nuevo documento." ma:contentTypeScope="" ma:versionID="dc1436a375a79be26f67b969a1f65537">
  <xsd:schema xmlns:xsd="http://www.w3.org/2001/XMLSchema" xmlns:xs="http://www.w3.org/2001/XMLSchema" xmlns:p="http://schemas.microsoft.com/office/2006/metadata/properties" xmlns:ns2="10f0dcc8-c15f-429a-b696-9716c1a1282b" xmlns:ns3="9b4f86da-a967-4848-94ed-690a98a8f6a3" targetNamespace="http://schemas.microsoft.com/office/2006/metadata/properties" ma:root="true" ma:fieldsID="16904e07ff9d6c7099fe15dc09099864" ns2:_="" ns3:_="">
    <xsd:import namespace="10f0dcc8-c15f-429a-b696-9716c1a1282b"/>
    <xsd:import namespace="9b4f86da-a967-4848-94ed-690a98a8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0dcc8-c15f-429a-b696-9716c1a1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f86da-a967-4848-94ed-690a98a8f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4B385-0FD8-44AA-958C-DCE525708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0dcc8-c15f-429a-b696-9716c1a1282b"/>
    <ds:schemaRef ds:uri="9b4f86da-a967-4848-94ed-690a98a8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B667F-B384-4BDF-ADA2-C77BF6F8A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6B4C2-33D1-405A-9BB2-B33CBC12E9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55E020-0BE4-4351-92B9-A8052102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2233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GALLIZO</dc:creator>
  <cp:keywords/>
  <dc:description/>
  <cp:lastModifiedBy>Carracedo Diaz-Pinto David</cp:lastModifiedBy>
  <cp:revision>13</cp:revision>
  <cp:lastPrinted>2020-04-03T13:29:00Z</cp:lastPrinted>
  <dcterms:created xsi:type="dcterms:W3CDTF">2020-04-07T13:27:00Z</dcterms:created>
  <dcterms:modified xsi:type="dcterms:W3CDTF">2020-04-13T14:11:00Z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0x010100958B31DC9C73524CBE25945E9CEEEB8C</vt:lpwstr>
  </property>
  <property fmtid="{D5CDD505-2E9C-101B-9397-08002B2CF9AE}" pid="3" name="MSIP_Label_7def8eab-07d6-4849-8b43-f2fe9ec60b55_Enabled">
    <vt:lpwstr>True</vt:lpwstr>
  </property>
  <property fmtid="{D5CDD505-2E9C-101B-9397-08002B2CF9AE}" pid="4" name="MSIP_Label_7def8eab-07d6-4849-8b43-f2fe9ec60b55_SiteId">
    <vt:lpwstr>75b2f54b-feff-400d-8e0b-67102edb9a23</vt:lpwstr>
  </property>
  <property fmtid="{D5CDD505-2E9C-101B-9397-08002B2CF9AE}" pid="5" name="MSIP_Label_7def8eab-07d6-4849-8b43-f2fe9ec60b55_Owner">
    <vt:lpwstr>enriqueta.diaz.campos@signify.com</vt:lpwstr>
  </property>
  <property fmtid="{D5CDD505-2E9C-101B-9397-08002B2CF9AE}" pid="6" name="MSIP_Label_7def8eab-07d6-4849-8b43-f2fe9ec60b55_SetDate">
    <vt:lpwstr>2019-10-07T12:21:35.4267552Z</vt:lpwstr>
  </property>
  <property fmtid="{D5CDD505-2E9C-101B-9397-08002B2CF9AE}" pid="7" name="MSIP_Label_7def8eab-07d6-4849-8b43-f2fe9ec60b55_Name">
    <vt:lpwstr>Signify - Internal</vt:lpwstr>
  </property>
  <property fmtid="{D5CDD505-2E9C-101B-9397-08002B2CF9AE}" pid="8" name="MSIP_Label_7def8eab-07d6-4849-8b43-f2fe9ec60b55_Application">
    <vt:lpwstr>Microsoft Azure Information Protection</vt:lpwstr>
  </property>
  <property fmtid="{D5CDD505-2E9C-101B-9397-08002B2CF9AE}" pid="9" name="MSIP_Label_7def8eab-07d6-4849-8b43-f2fe9ec60b55_ActionId">
    <vt:lpwstr>c01c301c-8e4f-4984-bb17-2e38f6b62589</vt:lpwstr>
  </property>
  <property fmtid="{D5CDD505-2E9C-101B-9397-08002B2CF9AE}" pid="10" name="MSIP_Label_7def8eab-07d6-4849-8b43-f2fe9ec60b55_Extended_MSFT_Method">
    <vt:lpwstr>Automatic</vt:lpwstr>
  </property>
  <property fmtid="{D5CDD505-2E9C-101B-9397-08002B2CF9AE}" pid="11" name="Sensitivity">
    <vt:lpwstr>Signify - Internal</vt:lpwstr>
  </property>
</Properties>
</file>