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1E85F" w14:textId="1D70112F" w:rsidR="007C62FE" w:rsidRDefault="00AC7BB0">
      <w:pPr>
        <w:pStyle w:val="Ttulo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741E865" wp14:editId="7FB521FB">
                <wp:simplePos x="0" y="0"/>
                <wp:positionH relativeFrom="page">
                  <wp:posOffset>5362575</wp:posOffset>
                </wp:positionH>
                <wp:positionV relativeFrom="page">
                  <wp:posOffset>6181725</wp:posOffset>
                </wp:positionV>
                <wp:extent cx="1405255" cy="100965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1009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41E871" w14:textId="3EAD8419" w:rsidR="007C62FE" w:rsidRPr="00AC7BB0" w:rsidRDefault="00305565">
                            <w:pPr>
                              <w:pStyle w:val="Piedefoto"/>
                              <w:rPr>
                                <w:sz w:val="16"/>
                                <w:szCs w:val="16"/>
                              </w:rPr>
                            </w:pPr>
                            <w:r w:rsidRPr="00AC7BB0">
                              <w:rPr>
                                <w:sz w:val="16"/>
                                <w:szCs w:val="16"/>
                              </w:rPr>
                              <w:t xml:space="preserve">La dirección de SABIA y SOLARI, en el acto de la firma protocolaria del </w:t>
                            </w:r>
                            <w:r w:rsidR="00B60AB6" w:rsidRPr="00AC7BB0">
                              <w:rPr>
                                <w:sz w:val="16"/>
                                <w:szCs w:val="16"/>
                              </w:rPr>
                              <w:t>contrato de</w:t>
                            </w:r>
                            <w:r w:rsidRPr="00AC7BB0">
                              <w:rPr>
                                <w:sz w:val="16"/>
                                <w:szCs w:val="16"/>
                              </w:rPr>
                              <w:t xml:space="preserve"> colaboración entre ambas empresas.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1E86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422.25pt;margin-top:486.75pt;width:110.65pt;height:79.5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14:paraId="7741E871" w14:textId="3EAD8419" w:rsidR="007C62FE" w:rsidRPr="00AC7BB0" w:rsidRDefault="00305565">
                      <w:pPr>
                        <w:pStyle w:val="Piedefoto"/>
                        <w:rPr>
                          <w:sz w:val="16"/>
                          <w:szCs w:val="16"/>
                        </w:rPr>
                      </w:pPr>
                      <w:r w:rsidRPr="00AC7BB0">
                        <w:rPr>
                          <w:sz w:val="16"/>
                          <w:szCs w:val="16"/>
                        </w:rPr>
                        <w:t xml:space="preserve">La dirección de SABIA y SOLARI, en el acto de la firma protocolaria del </w:t>
                      </w:r>
                      <w:r w:rsidR="00B60AB6" w:rsidRPr="00AC7BB0">
                        <w:rPr>
                          <w:sz w:val="16"/>
                          <w:szCs w:val="16"/>
                        </w:rPr>
                        <w:t>contrato de</w:t>
                      </w:r>
                      <w:r w:rsidRPr="00AC7BB0">
                        <w:rPr>
                          <w:sz w:val="16"/>
                          <w:szCs w:val="16"/>
                        </w:rPr>
                        <w:t xml:space="preserve"> colaboración entre ambas empresas.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198E">
        <w:rPr>
          <w:sz w:val="52"/>
          <w:szCs w:val="52"/>
        </w:rPr>
        <w:t xml:space="preserve">   </w:t>
      </w:r>
      <w:r w:rsidR="00305565">
        <w:rPr>
          <w:sz w:val="52"/>
          <w:szCs w:val="52"/>
        </w:rPr>
        <w:t xml:space="preserve">Noticias </w:t>
      </w:r>
      <w:r w:rsidR="00AF72B9">
        <w:rPr>
          <w:sz w:val="52"/>
          <w:szCs w:val="52"/>
        </w:rPr>
        <w:t xml:space="preserve">EMPRESA </w:t>
      </w:r>
      <w:r w:rsidR="00305565">
        <w:rPr>
          <w:sz w:val="52"/>
          <w:szCs w:val="52"/>
        </w:rPr>
        <w:t>2021</w:t>
      </w:r>
      <w:r w:rsidR="00462D01">
        <w:rPr>
          <w:sz w:val="52"/>
          <w:szCs w:val="52"/>
        </w:rPr>
        <w:t xml:space="preserve"> </w:t>
      </w:r>
      <w:r w:rsidR="0056198E">
        <w:rPr>
          <w:sz w:val="28"/>
          <w:szCs w:val="28"/>
        </w:rPr>
        <w:t>(Ene-abr)</w:t>
      </w:r>
    </w:p>
    <w:p w14:paraId="7741E860" w14:textId="77777777" w:rsidR="007C62FE" w:rsidRDefault="00305565">
      <w:pPr>
        <w:pStyle w:val="Encabezamiento"/>
        <w:rPr>
          <w:sz w:val="28"/>
          <w:szCs w:val="28"/>
        </w:rPr>
      </w:pPr>
      <w:r>
        <w:rPr>
          <w:sz w:val="28"/>
          <w:szCs w:val="28"/>
        </w:rPr>
        <w:t>ACUERDO SOLARI - SABIA ENERGIA</w:t>
      </w:r>
    </w:p>
    <w:p w14:paraId="3B749F47" w14:textId="77777777" w:rsidR="00AC7BB0" w:rsidRDefault="00AC7BB0">
      <w:pPr>
        <w:pStyle w:val="Cuerpo"/>
        <w:rPr>
          <w:rFonts w:eastAsia="Arial Unicode MS" w:cs="Arial Unicode MS"/>
          <w:lang w:val="es-ES_tradnl"/>
        </w:rPr>
      </w:pPr>
    </w:p>
    <w:p w14:paraId="7741E864" w14:textId="207E320A" w:rsidR="007C62FE" w:rsidRDefault="00305565">
      <w:pPr>
        <w:pStyle w:val="Cuerpo"/>
        <w:rPr>
          <w:rFonts w:eastAsia="Arial Unicode MS" w:cs="Arial Unicode MS"/>
          <w:lang w:val="es-ES_tradnl"/>
        </w:rPr>
      </w:pPr>
      <w:r>
        <w:rPr>
          <w:rFonts w:eastAsia="Arial Unicode MS" w:cs="Arial Unicode MS"/>
          <w:lang w:val="es-ES_tradnl"/>
        </w:rPr>
        <w:t xml:space="preserve">El pasado mes de ENERO, Don Jorge Juan Sánchez Gallizo CEO de SOLARI POWER y Don Pablo de la Rosa Tudela, Director Ejecutivo de SABIA ENERGÍA, alcanzaron un acuerdo para el inicio de desarrollo conjunto de proyectos fotovoltaicos para el periodo 2021 </w:t>
      </w:r>
      <w:r w:rsidR="00B2006E">
        <w:rPr>
          <w:rFonts w:eastAsia="Arial Unicode MS" w:cs="Arial Unicode MS"/>
          <w:lang w:val="es-ES_tradnl"/>
        </w:rPr>
        <w:t>~</w:t>
      </w:r>
      <w:r>
        <w:rPr>
          <w:rFonts w:eastAsia="Arial Unicode MS" w:cs="Arial Unicode MS"/>
          <w:lang w:val="es-ES_tradnl"/>
        </w:rPr>
        <w:t xml:space="preserve"> 202</w:t>
      </w:r>
      <w:r w:rsidR="00B2006E">
        <w:rPr>
          <w:rFonts w:eastAsia="Arial Unicode MS" w:cs="Arial Unicode MS"/>
          <w:lang w:val="es-ES_tradnl"/>
        </w:rPr>
        <w:t>3</w:t>
      </w:r>
      <w:r>
        <w:rPr>
          <w:rFonts w:eastAsia="Arial Unicode MS" w:cs="Arial Unicode MS"/>
          <w:lang w:val="es-ES_tradnl"/>
        </w:rPr>
        <w:t xml:space="preserve">. Este acuerdo tiene el objetivo de alcanzar al menos </w:t>
      </w:r>
      <w:r>
        <w:rPr>
          <w:noProof/>
        </w:rPr>
        <w:drawing>
          <wp:anchor distT="165100" distB="165100" distL="165100" distR="165100" simplePos="0" relativeHeight="251660288" behindDoc="0" locked="0" layoutInCell="1" allowOverlap="1" wp14:anchorId="7741E867" wp14:editId="7741E868">
            <wp:simplePos x="0" y="0"/>
            <wp:positionH relativeFrom="page">
              <wp:posOffset>762000</wp:posOffset>
            </wp:positionH>
            <wp:positionV relativeFrom="page">
              <wp:posOffset>1630679</wp:posOffset>
            </wp:positionV>
            <wp:extent cx="6032500" cy="4495800"/>
            <wp:effectExtent l="0" t="0" r="0" b="0"/>
            <wp:wrapTopAndBottom distT="165100" distB="1651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856.jpeg"/>
                    <pic:cNvPicPr>
                      <a:picLocks noChangeAspect="1"/>
                    </pic:cNvPicPr>
                  </pic:nvPicPr>
                  <pic:blipFill>
                    <a:blip r:embed="rId9"/>
                    <a:srcRect b="63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49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  <w:lang w:val="es-ES_tradnl"/>
        </w:rPr>
        <w:t xml:space="preserve">50MW </w:t>
      </w:r>
      <w:r w:rsidR="00B2006E">
        <w:rPr>
          <w:rFonts w:eastAsia="Arial Unicode MS" w:cs="Arial Unicode MS"/>
          <w:lang w:val="es-ES_tradnl"/>
        </w:rPr>
        <w:t xml:space="preserve">para desarrollo de proyectos FV </w:t>
      </w:r>
      <w:r>
        <w:rPr>
          <w:rFonts w:eastAsia="Arial Unicode MS" w:cs="Arial Unicode MS"/>
          <w:lang w:val="es-ES_tradnl"/>
        </w:rPr>
        <w:t xml:space="preserve">durante el periodo indicado. SABIA ENERGIA pertenece </w:t>
      </w:r>
      <w:r w:rsidR="001A5637">
        <w:rPr>
          <w:rFonts w:eastAsia="Arial Unicode MS" w:cs="Arial Unicode MS"/>
          <w:lang w:val="es-ES_tradnl"/>
        </w:rPr>
        <w:t xml:space="preserve">a la División Sostenible del Holding SINERBA </w:t>
      </w:r>
      <w:r w:rsidR="0030100E">
        <w:rPr>
          <w:rFonts w:eastAsia="Arial Unicode MS" w:cs="Arial Unicode MS"/>
          <w:lang w:val="es-ES_tradnl"/>
        </w:rPr>
        <w:t xml:space="preserve">y que </w:t>
      </w:r>
      <w:r w:rsidR="000F071A">
        <w:rPr>
          <w:rFonts w:eastAsia="Arial Unicode MS" w:cs="Arial Unicode MS"/>
          <w:lang w:val="es-ES_tradnl"/>
        </w:rPr>
        <w:t>como Canalizadore</w:t>
      </w:r>
      <w:r w:rsidR="00732867">
        <w:rPr>
          <w:rFonts w:eastAsia="Arial Unicode MS" w:cs="Arial Unicode MS"/>
          <w:lang w:val="es-ES_tradnl"/>
        </w:rPr>
        <w:t>s de las operaciones desde el in</w:t>
      </w:r>
      <w:r w:rsidR="0030100E">
        <w:rPr>
          <w:rFonts w:eastAsia="Arial Unicode MS" w:cs="Arial Unicode MS"/>
          <w:lang w:val="es-ES_tradnl"/>
        </w:rPr>
        <w:t>i</w:t>
      </w:r>
      <w:r w:rsidR="00732867">
        <w:rPr>
          <w:rFonts w:eastAsia="Arial Unicode MS" w:cs="Arial Unicode MS"/>
          <w:lang w:val="es-ES_tradnl"/>
        </w:rPr>
        <w:t xml:space="preserve">cio al final, </w:t>
      </w:r>
      <w:r w:rsidR="0030100E">
        <w:rPr>
          <w:rFonts w:eastAsia="Arial Unicode MS" w:cs="Arial Unicode MS"/>
          <w:lang w:val="es-ES_tradnl"/>
        </w:rPr>
        <w:t xml:space="preserve">ofrecen </w:t>
      </w:r>
      <w:r w:rsidR="00732867">
        <w:rPr>
          <w:rFonts w:eastAsia="Arial Unicode MS" w:cs="Arial Unicode MS"/>
          <w:lang w:val="es-ES_tradnl"/>
        </w:rPr>
        <w:t>un único interlocutor</w:t>
      </w:r>
      <w:r w:rsidR="0030100E">
        <w:rPr>
          <w:rFonts w:eastAsia="Arial Unicode MS" w:cs="Arial Unicode MS"/>
          <w:lang w:val="es-ES_tradnl"/>
        </w:rPr>
        <w:t xml:space="preserve"> capacitado y especializado en la promoción</w:t>
      </w:r>
      <w:r w:rsidR="0050027C">
        <w:rPr>
          <w:rFonts w:eastAsia="Arial Unicode MS" w:cs="Arial Unicode MS"/>
          <w:lang w:val="es-ES_tradnl"/>
        </w:rPr>
        <w:t xml:space="preserve"> y gestión de proyectos de energías renovables, </w:t>
      </w:r>
      <w:r>
        <w:rPr>
          <w:rFonts w:eastAsia="Arial Unicode MS" w:cs="Arial Unicode MS"/>
          <w:lang w:val="es-ES_tradnl"/>
        </w:rPr>
        <w:t>aporta</w:t>
      </w:r>
      <w:r w:rsidR="0050027C">
        <w:rPr>
          <w:rFonts w:eastAsia="Arial Unicode MS" w:cs="Arial Unicode MS"/>
          <w:lang w:val="es-ES_tradnl"/>
        </w:rPr>
        <w:t>ndo a es</w:t>
      </w:r>
      <w:r w:rsidR="00367682">
        <w:rPr>
          <w:rFonts w:eastAsia="Arial Unicode MS" w:cs="Arial Unicode MS"/>
          <w:lang w:val="es-ES_tradnl"/>
        </w:rPr>
        <w:t>t</w:t>
      </w:r>
      <w:r w:rsidR="0050027C">
        <w:rPr>
          <w:rFonts w:eastAsia="Arial Unicode MS" w:cs="Arial Unicode MS"/>
          <w:lang w:val="es-ES_tradnl"/>
        </w:rPr>
        <w:t>e acuerdo</w:t>
      </w:r>
      <w:r w:rsidR="00367682">
        <w:rPr>
          <w:rFonts w:eastAsia="Arial Unicode MS" w:cs="Arial Unicode MS"/>
          <w:lang w:val="es-ES_tradnl"/>
        </w:rPr>
        <w:t xml:space="preserve">, </w:t>
      </w:r>
      <w:r>
        <w:rPr>
          <w:rFonts w:eastAsia="Arial Unicode MS" w:cs="Arial Unicode MS"/>
          <w:lang w:val="es-ES_tradnl"/>
        </w:rPr>
        <w:t>los recursos financiero</w:t>
      </w:r>
      <w:r w:rsidR="00BE3294">
        <w:rPr>
          <w:rFonts w:eastAsia="Arial Unicode MS" w:cs="Arial Unicode MS"/>
          <w:lang w:val="es-ES_tradnl"/>
        </w:rPr>
        <w:t>s</w:t>
      </w:r>
      <w:r>
        <w:rPr>
          <w:rFonts w:eastAsia="Arial Unicode MS" w:cs="Arial Unicode MS"/>
          <w:lang w:val="es-ES_tradnl"/>
        </w:rPr>
        <w:t xml:space="preserve"> necesario</w:t>
      </w:r>
      <w:r w:rsidR="00BE3294">
        <w:rPr>
          <w:rFonts w:eastAsia="Arial Unicode MS" w:cs="Arial Unicode MS"/>
          <w:lang w:val="es-ES_tradnl"/>
        </w:rPr>
        <w:t>s</w:t>
      </w:r>
      <w:r>
        <w:rPr>
          <w:rFonts w:eastAsia="Arial Unicode MS" w:cs="Arial Unicode MS"/>
          <w:lang w:val="es-ES_tradnl"/>
        </w:rPr>
        <w:t xml:space="preserve"> para el desarrollo de los proyectos ya </w:t>
      </w:r>
      <w:r w:rsidR="003A6599">
        <w:rPr>
          <w:rFonts w:eastAsia="Arial Unicode MS" w:cs="Arial Unicode MS"/>
          <w:lang w:val="es-ES_tradnl"/>
        </w:rPr>
        <w:t>identificados. SOLARI</w:t>
      </w:r>
      <w:r>
        <w:rPr>
          <w:rFonts w:eastAsia="Arial Unicode MS" w:cs="Arial Unicode MS"/>
          <w:lang w:val="es-ES_tradnl"/>
        </w:rPr>
        <w:t xml:space="preserve"> POWER </w:t>
      </w:r>
      <w:r w:rsidR="00367682">
        <w:rPr>
          <w:rFonts w:eastAsia="Arial Unicode MS" w:cs="Arial Unicode MS"/>
          <w:lang w:val="es-ES_tradnl"/>
        </w:rPr>
        <w:t xml:space="preserve">como empresa </w:t>
      </w:r>
      <w:r w:rsidR="006B04A3">
        <w:rPr>
          <w:rFonts w:eastAsia="Arial Unicode MS" w:cs="Arial Unicode MS"/>
          <w:lang w:val="es-ES_tradnl"/>
        </w:rPr>
        <w:t xml:space="preserve">especializada </w:t>
      </w:r>
      <w:r w:rsidR="00367682">
        <w:rPr>
          <w:rFonts w:eastAsia="Arial Unicode MS" w:cs="Arial Unicode MS"/>
          <w:lang w:val="es-ES_tradnl"/>
        </w:rPr>
        <w:t>de Ingenier</w:t>
      </w:r>
      <w:r w:rsidR="006B04A3">
        <w:rPr>
          <w:rFonts w:eastAsia="Arial Unicode MS" w:cs="Arial Unicode MS"/>
          <w:lang w:val="es-ES_tradnl"/>
        </w:rPr>
        <w:t>ía, Desarrollo y Construcción de plantas FV</w:t>
      </w:r>
      <w:r w:rsidR="00F95639">
        <w:rPr>
          <w:rFonts w:eastAsia="Arial Unicode MS" w:cs="Arial Unicode MS"/>
          <w:lang w:val="es-ES_tradnl"/>
        </w:rPr>
        <w:t>, llevará</w:t>
      </w:r>
      <w:r>
        <w:rPr>
          <w:rFonts w:eastAsia="Arial Unicode MS" w:cs="Arial Unicode MS"/>
          <w:lang w:val="es-ES_tradnl"/>
        </w:rPr>
        <w:t xml:space="preserve"> hasta RTB </w:t>
      </w:r>
      <w:r w:rsidR="00BE3294">
        <w:rPr>
          <w:rFonts w:eastAsia="Arial Unicode MS" w:cs="Arial Unicode MS"/>
          <w:lang w:val="es-ES_tradnl"/>
        </w:rPr>
        <w:t xml:space="preserve">(Preparado para Construir) </w:t>
      </w:r>
      <w:r>
        <w:rPr>
          <w:rFonts w:eastAsia="Arial Unicode MS" w:cs="Arial Unicode MS"/>
          <w:lang w:val="es-ES_tradnl"/>
        </w:rPr>
        <w:t xml:space="preserve">estos proyectos, </w:t>
      </w:r>
      <w:r w:rsidR="00BE3294">
        <w:rPr>
          <w:rFonts w:eastAsia="Arial Unicode MS" w:cs="Arial Unicode MS"/>
          <w:lang w:val="es-ES_tradnl"/>
        </w:rPr>
        <w:t xml:space="preserve">e </w:t>
      </w:r>
      <w:r>
        <w:rPr>
          <w:rFonts w:eastAsia="Arial Unicode MS" w:cs="Arial Unicode MS"/>
          <w:lang w:val="es-ES_tradnl"/>
        </w:rPr>
        <w:t xml:space="preserve">incluso hasta la </w:t>
      </w:r>
      <w:r w:rsidR="00F95639">
        <w:rPr>
          <w:rFonts w:eastAsia="Arial Unicode MS" w:cs="Arial Unicode MS"/>
          <w:lang w:val="es-ES_tradnl"/>
        </w:rPr>
        <w:t xml:space="preserve">Dirección </w:t>
      </w:r>
      <w:r w:rsidR="008C05DD">
        <w:rPr>
          <w:rFonts w:eastAsia="Arial Unicode MS" w:cs="Arial Unicode MS"/>
          <w:lang w:val="es-ES_tradnl"/>
        </w:rPr>
        <w:t>de Proyecto y/o C</w:t>
      </w:r>
      <w:r>
        <w:rPr>
          <w:rFonts w:eastAsia="Arial Unicode MS" w:cs="Arial Unicode MS"/>
          <w:lang w:val="es-ES_tradnl"/>
        </w:rPr>
        <w:t xml:space="preserve">onstrucción (EPC) en el caso de proyectos </w:t>
      </w:r>
      <w:r w:rsidR="00BE3294">
        <w:rPr>
          <w:rFonts w:eastAsia="Arial Unicode MS" w:cs="Arial Unicode MS"/>
          <w:lang w:val="es-ES_tradnl"/>
        </w:rPr>
        <w:t xml:space="preserve">iguales y/o </w:t>
      </w:r>
      <w:r>
        <w:rPr>
          <w:rFonts w:eastAsia="Arial Unicode MS" w:cs="Arial Unicode MS"/>
          <w:lang w:val="es-ES_tradnl"/>
        </w:rPr>
        <w:t>inferiores a 5MW de potencia</w:t>
      </w:r>
      <w:r w:rsidR="008C05DD">
        <w:rPr>
          <w:rFonts w:eastAsia="Arial Unicode MS" w:cs="Arial Unicode MS"/>
          <w:lang w:val="es-ES_tradnl"/>
        </w:rPr>
        <w:t xml:space="preserve"> FV</w:t>
      </w:r>
      <w:r>
        <w:rPr>
          <w:rFonts w:eastAsia="Arial Unicode MS" w:cs="Arial Unicode MS"/>
          <w:lang w:val="es-ES_tradnl"/>
        </w:rPr>
        <w:t>.</w:t>
      </w:r>
      <w:r w:rsidR="00B60AB6">
        <w:rPr>
          <w:rFonts w:eastAsia="Arial Unicode MS" w:cs="Arial Unicode MS"/>
          <w:lang w:val="es-ES_tradnl"/>
        </w:rPr>
        <w:t xml:space="preserve"> </w:t>
      </w:r>
      <w:r>
        <w:rPr>
          <w:rFonts w:eastAsia="Arial Unicode MS" w:cs="Arial Unicode MS"/>
          <w:lang w:val="es-ES_tradnl"/>
        </w:rPr>
        <w:t xml:space="preserve">Este acuerdo posiciona a ambas </w:t>
      </w:r>
      <w:r w:rsidR="00AC7BB0">
        <w:rPr>
          <w:rFonts w:eastAsia="Arial Unicode MS" w:cs="Arial Unicode MS"/>
          <w:lang w:val="es-ES_tradnl"/>
        </w:rPr>
        <w:t>c</w:t>
      </w:r>
      <w:r>
        <w:rPr>
          <w:rFonts w:eastAsia="Arial Unicode MS" w:cs="Arial Unicode MS"/>
          <w:lang w:val="es-ES_tradnl"/>
        </w:rPr>
        <w:t xml:space="preserve">ompañías, como empresas </w:t>
      </w:r>
      <w:r w:rsidR="00BE3294"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s-ES_tradnl"/>
        </w:rPr>
        <w:t>referencia en el mercado de desarrollo y construcción de plantas FV de</w:t>
      </w:r>
      <w:r w:rsidR="00CC6A20">
        <w:rPr>
          <w:rFonts w:eastAsia="Arial Unicode MS" w:cs="Arial Unicode MS"/>
          <w:lang w:val="es-ES_tradnl"/>
        </w:rPr>
        <w:t>sde 1MWp hasta</w:t>
      </w:r>
      <w:r w:rsidR="003A6599">
        <w:rPr>
          <w:rFonts w:eastAsia="Arial Unicode MS" w:cs="Arial Unicode MS"/>
          <w:lang w:val="es-ES_tradnl"/>
        </w:rPr>
        <w:t xml:space="preserve"> 5MWp</w:t>
      </w:r>
      <w:r w:rsidR="00CC6A20">
        <w:rPr>
          <w:rFonts w:eastAsia="Arial Unicode MS" w:cs="Arial Unicode MS"/>
          <w:lang w:val="es-ES_tradnl"/>
        </w:rPr>
        <w:t>.</w:t>
      </w:r>
    </w:p>
    <w:p w14:paraId="245266A0" w14:textId="77777777" w:rsidR="00EF3338" w:rsidRDefault="00EF3338">
      <w:pPr>
        <w:pStyle w:val="Cuerpo"/>
        <w:rPr>
          <w:rFonts w:eastAsia="Arial Unicode MS" w:cs="Arial Unicode MS"/>
          <w:lang w:val="es-ES_tradnl"/>
        </w:rPr>
      </w:pPr>
    </w:p>
    <w:p w14:paraId="3AABC837" w14:textId="77777777" w:rsidR="00462D01" w:rsidRDefault="000C1BAB" w:rsidP="00FF0E43">
      <w:pPr>
        <w:pStyle w:val="Cuerpo"/>
        <w:spacing w:line="240" w:lineRule="auto"/>
        <w:rPr>
          <w:rFonts w:eastAsia="Arial Unicode MS" w:cs="Arial Unicode MS"/>
          <w:lang w:val="es-ES_tradnl"/>
        </w:rPr>
      </w:pPr>
      <w:r>
        <w:rPr>
          <w:rFonts w:eastAsia="Arial Unicode MS" w:cs="Arial Unicode MS"/>
          <w:lang w:val="es-ES_tradnl"/>
        </w:rPr>
        <w:t>Para más información, contacta con SOLARI POWER en</w:t>
      </w:r>
      <w:r w:rsidR="00462D01">
        <w:rPr>
          <w:rFonts w:eastAsia="Arial Unicode MS" w:cs="Arial Unicode MS"/>
          <w:lang w:val="es-ES_tradnl"/>
        </w:rPr>
        <w:t>:</w:t>
      </w:r>
    </w:p>
    <w:p w14:paraId="156748EA" w14:textId="4C149EA1" w:rsidR="000C1BAB" w:rsidRDefault="0014070F" w:rsidP="00FF0E43">
      <w:pPr>
        <w:pStyle w:val="Cuerpo"/>
        <w:spacing w:after="0" w:line="240" w:lineRule="auto"/>
        <w:rPr>
          <w:rFonts w:eastAsia="Arial Unicode MS" w:cs="Arial Unicode MS"/>
          <w:lang w:val="es-ES_tradnl"/>
        </w:rPr>
      </w:pPr>
      <w:hyperlink r:id="rId10" w:history="1">
        <w:r w:rsidR="00D970D1" w:rsidRPr="00C37B9C">
          <w:rPr>
            <w:rStyle w:val="Hipervnculo"/>
            <w:rFonts w:eastAsia="Arial Unicode MS" w:cs="Arial Unicode MS"/>
            <w:lang w:val="es-ES_tradnl"/>
          </w:rPr>
          <w:t>www.solaripower.es</w:t>
        </w:r>
      </w:hyperlink>
      <w:r w:rsidR="00D970D1">
        <w:rPr>
          <w:rFonts w:eastAsia="Arial Unicode MS" w:cs="Arial Unicode MS"/>
          <w:lang w:val="es-ES_tradnl"/>
        </w:rPr>
        <w:t xml:space="preserve"> </w:t>
      </w:r>
    </w:p>
    <w:p w14:paraId="3E6656A9" w14:textId="6B2CC344" w:rsidR="00D970D1" w:rsidRDefault="0014070F" w:rsidP="00FF0E43">
      <w:pPr>
        <w:pStyle w:val="Cuerpo"/>
        <w:spacing w:after="0"/>
        <w:rPr>
          <w:rFonts w:eastAsia="Arial Unicode MS" w:cs="Arial Unicode MS"/>
          <w:lang w:val="es-ES_tradnl"/>
        </w:rPr>
      </w:pPr>
      <w:hyperlink r:id="rId11" w:history="1">
        <w:r w:rsidR="00D970D1" w:rsidRPr="00C37B9C">
          <w:rPr>
            <w:rStyle w:val="Hipervnculo"/>
            <w:rFonts w:eastAsia="Arial Unicode MS" w:cs="Arial Unicode MS"/>
            <w:lang w:val="es-ES_tradnl"/>
          </w:rPr>
          <w:t>info@solaripower.es</w:t>
        </w:r>
      </w:hyperlink>
    </w:p>
    <w:p w14:paraId="2F4BE703" w14:textId="53C51DCA" w:rsidR="00462D01" w:rsidRDefault="00462D01">
      <w:pPr>
        <w:pStyle w:val="Cuerpo"/>
        <w:rPr>
          <w:rFonts w:eastAsia="Arial Unicode MS" w:cs="Arial Unicode MS"/>
          <w:lang w:val="es-ES_tradnl"/>
        </w:rPr>
      </w:pPr>
      <w:r>
        <w:rPr>
          <w:rFonts w:eastAsia="Arial Unicode MS" w:cs="Arial Unicode MS"/>
          <w:lang w:val="es-ES_tradnl"/>
        </w:rPr>
        <w:t>+34 91 287 83 05</w:t>
      </w:r>
    </w:p>
    <w:p w14:paraId="61193F37" w14:textId="193E807B" w:rsidR="00D970D1" w:rsidRDefault="00462D01">
      <w:pPr>
        <w:pStyle w:val="Cuerpo"/>
      </w:pPr>
      <w:r>
        <w:rPr>
          <w:noProof/>
        </w:rPr>
        <w:drawing>
          <wp:inline distT="0" distB="0" distL="0" distR="0" wp14:anchorId="33EBEAAE" wp14:editId="10261C78">
            <wp:extent cx="6032500" cy="254254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B5FC" w14:textId="6B1BFC3C" w:rsidR="00BE1B36" w:rsidRDefault="00BE1B36" w:rsidP="00BE1B36">
      <w:pPr>
        <w:pStyle w:val="Encabezamiento"/>
        <w:rPr>
          <w:sz w:val="28"/>
          <w:szCs w:val="28"/>
        </w:rPr>
      </w:pPr>
      <w:r>
        <w:rPr>
          <w:sz w:val="28"/>
          <w:szCs w:val="28"/>
        </w:rPr>
        <w:t xml:space="preserve">CONSTRUCCIÓN DE PLANTA SOBRE </w:t>
      </w:r>
      <w:r w:rsidR="00F64749">
        <w:rPr>
          <w:sz w:val="28"/>
          <w:szCs w:val="28"/>
        </w:rPr>
        <w:t>CUBIERTA DE 605KWp</w:t>
      </w:r>
    </w:p>
    <w:p w14:paraId="2BA873D2" w14:textId="78701A06" w:rsidR="00F64749" w:rsidRDefault="00F64749" w:rsidP="00F64749">
      <w:pPr>
        <w:pStyle w:val="Cuerpo2"/>
      </w:pPr>
    </w:p>
    <w:p w14:paraId="015C9A9F" w14:textId="5823AE65" w:rsidR="002A61CF" w:rsidRDefault="00F64749" w:rsidP="00F64749">
      <w:pPr>
        <w:pStyle w:val="Cuerpo2"/>
        <w:rPr>
          <w:sz w:val="22"/>
          <w:szCs w:val="22"/>
        </w:rPr>
      </w:pPr>
      <w:r w:rsidRPr="00F64749">
        <w:rPr>
          <w:sz w:val="22"/>
          <w:szCs w:val="22"/>
        </w:rPr>
        <w:t xml:space="preserve">SOLARI POWER se ha adjudicado </w:t>
      </w:r>
      <w:r w:rsidR="00CF677E">
        <w:rPr>
          <w:sz w:val="22"/>
          <w:szCs w:val="22"/>
        </w:rPr>
        <w:t xml:space="preserve">en el mes de </w:t>
      </w:r>
      <w:r w:rsidR="004F7FDC">
        <w:rPr>
          <w:sz w:val="22"/>
          <w:szCs w:val="22"/>
        </w:rPr>
        <w:t>abril</w:t>
      </w:r>
      <w:r w:rsidR="00CF677E">
        <w:rPr>
          <w:sz w:val="22"/>
          <w:szCs w:val="22"/>
        </w:rPr>
        <w:t xml:space="preserve"> de 2021, </w:t>
      </w:r>
      <w:r w:rsidRPr="00F64749">
        <w:rPr>
          <w:sz w:val="22"/>
          <w:szCs w:val="22"/>
        </w:rPr>
        <w:t xml:space="preserve">la construcción </w:t>
      </w:r>
      <w:r w:rsidR="00CF677E">
        <w:rPr>
          <w:sz w:val="22"/>
          <w:szCs w:val="22"/>
        </w:rPr>
        <w:t xml:space="preserve">de </w:t>
      </w:r>
      <w:r w:rsidRPr="00F64749">
        <w:rPr>
          <w:sz w:val="22"/>
          <w:szCs w:val="22"/>
        </w:rPr>
        <w:t>una p</w:t>
      </w:r>
      <w:r>
        <w:rPr>
          <w:sz w:val="22"/>
          <w:szCs w:val="22"/>
        </w:rPr>
        <w:t xml:space="preserve">lanta fotovoltaica sobre cubierta </w:t>
      </w:r>
      <w:r w:rsidR="00CF677E">
        <w:rPr>
          <w:sz w:val="22"/>
          <w:szCs w:val="22"/>
        </w:rPr>
        <w:t>para</w:t>
      </w:r>
      <w:r>
        <w:rPr>
          <w:sz w:val="22"/>
          <w:szCs w:val="22"/>
        </w:rPr>
        <w:t xml:space="preserve"> una potencia total de 605KWp</w:t>
      </w:r>
      <w:r w:rsidR="00A15EC4">
        <w:rPr>
          <w:sz w:val="22"/>
          <w:szCs w:val="22"/>
        </w:rPr>
        <w:t>. Esta planta est</w:t>
      </w:r>
      <w:r w:rsidR="00177386">
        <w:rPr>
          <w:sz w:val="22"/>
          <w:szCs w:val="22"/>
        </w:rPr>
        <w:t>á</w:t>
      </w:r>
      <w:r w:rsidR="00A15EC4">
        <w:rPr>
          <w:sz w:val="22"/>
          <w:szCs w:val="22"/>
        </w:rPr>
        <w:t xml:space="preserve"> </w:t>
      </w:r>
      <w:r w:rsidR="00177386">
        <w:rPr>
          <w:sz w:val="22"/>
          <w:szCs w:val="22"/>
        </w:rPr>
        <w:t xml:space="preserve">localizada </w:t>
      </w:r>
      <w:r w:rsidR="004F7FDC">
        <w:rPr>
          <w:sz w:val="22"/>
          <w:szCs w:val="22"/>
        </w:rPr>
        <w:t>en Getafe</w:t>
      </w:r>
      <w:r>
        <w:rPr>
          <w:sz w:val="22"/>
          <w:szCs w:val="22"/>
        </w:rPr>
        <w:t xml:space="preserve"> (Madrid)</w:t>
      </w:r>
      <w:r w:rsidR="00177386" w:rsidRPr="00177386">
        <w:rPr>
          <w:sz w:val="22"/>
          <w:szCs w:val="22"/>
        </w:rPr>
        <w:t xml:space="preserve"> </w:t>
      </w:r>
      <w:r w:rsidR="004F7FDC">
        <w:rPr>
          <w:sz w:val="22"/>
          <w:szCs w:val="22"/>
        </w:rPr>
        <w:t>qu</w:t>
      </w:r>
      <w:r w:rsidR="00177386">
        <w:rPr>
          <w:sz w:val="22"/>
          <w:szCs w:val="22"/>
        </w:rPr>
        <w:t>e integrará 2 plantas de 405 y 100KWp cada. La primera se desarrollará en modalidad de Autoconsumo sin Excedentes (Vertido Cero) y la segunda (100KWp) bajo la modalidad de Autoconsumo con Venta d</w:t>
      </w:r>
      <w:r w:rsidR="00162B3F">
        <w:rPr>
          <w:sz w:val="22"/>
          <w:szCs w:val="22"/>
        </w:rPr>
        <w:t>e Excedentes (Generadora). E</w:t>
      </w:r>
      <w:r w:rsidR="00177386">
        <w:rPr>
          <w:sz w:val="22"/>
          <w:szCs w:val="22"/>
        </w:rPr>
        <w:t xml:space="preserve">n </w:t>
      </w:r>
      <w:r w:rsidR="00A15EC4">
        <w:rPr>
          <w:sz w:val="22"/>
          <w:szCs w:val="22"/>
        </w:rPr>
        <w:t xml:space="preserve">su </w:t>
      </w:r>
      <w:r w:rsidR="00177386">
        <w:rPr>
          <w:sz w:val="22"/>
          <w:szCs w:val="22"/>
        </w:rPr>
        <w:t xml:space="preserve">construcción se </w:t>
      </w:r>
      <w:r w:rsidR="00E724C2">
        <w:rPr>
          <w:sz w:val="22"/>
          <w:szCs w:val="22"/>
        </w:rPr>
        <w:t>integrarán</w:t>
      </w:r>
      <w:r w:rsidR="00162B3F">
        <w:rPr>
          <w:sz w:val="22"/>
          <w:szCs w:val="22"/>
        </w:rPr>
        <w:t xml:space="preserve"> en cubierta con estructura coplana</w:t>
      </w:r>
      <w:r w:rsidR="004F7FDC">
        <w:rPr>
          <w:sz w:val="22"/>
          <w:szCs w:val="22"/>
        </w:rPr>
        <w:t>r de aluminio de primera calidad,</w:t>
      </w:r>
      <w:r w:rsidR="00177386">
        <w:rPr>
          <w:sz w:val="22"/>
          <w:szCs w:val="22"/>
        </w:rPr>
        <w:t xml:space="preserve"> 1498 paneles TIER1 Monocristalinos de 410Wp cada uno y 6 inversores de 100KW cada </w:t>
      </w:r>
      <w:r w:rsidR="00E724C2">
        <w:rPr>
          <w:sz w:val="22"/>
          <w:szCs w:val="22"/>
        </w:rPr>
        <w:t>uno.</w:t>
      </w:r>
      <w:r>
        <w:rPr>
          <w:sz w:val="22"/>
          <w:szCs w:val="22"/>
        </w:rPr>
        <w:t xml:space="preserve"> </w:t>
      </w:r>
      <w:r w:rsidR="002A61CF">
        <w:rPr>
          <w:sz w:val="22"/>
          <w:szCs w:val="22"/>
        </w:rPr>
        <w:t xml:space="preserve">Este proyecto </w:t>
      </w:r>
      <w:r w:rsidR="00881221">
        <w:rPr>
          <w:sz w:val="22"/>
          <w:szCs w:val="22"/>
        </w:rPr>
        <w:t>será referente en el mercado de la CAM ya que esta región esta por detrás en el desarrollo y construcción de este tipo plantas, si</w:t>
      </w:r>
      <w:r w:rsidR="00E724C2">
        <w:rPr>
          <w:sz w:val="22"/>
          <w:szCs w:val="22"/>
        </w:rPr>
        <w:t xml:space="preserve"> la comparamos con otras regiones españolas.</w:t>
      </w:r>
    </w:p>
    <w:p w14:paraId="734D649F" w14:textId="2BD0FA66" w:rsidR="00E724C2" w:rsidRDefault="0057782A" w:rsidP="00F64749">
      <w:pPr>
        <w:pStyle w:val="Cuerpo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EFA479" wp14:editId="448D16F1">
                <wp:simplePos x="0" y="0"/>
                <wp:positionH relativeFrom="page">
                  <wp:posOffset>4162425</wp:posOffset>
                </wp:positionH>
                <wp:positionV relativeFrom="page">
                  <wp:posOffset>7286625</wp:posOffset>
                </wp:positionV>
                <wp:extent cx="2505075" cy="304800"/>
                <wp:effectExtent l="0" t="0" r="952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ED5025" w14:textId="7452E042" w:rsidR="00FF0E43" w:rsidRPr="00AC7BB0" w:rsidRDefault="00FF0E43" w:rsidP="00FF0E43">
                            <w:pPr>
                              <w:pStyle w:val="Piedefo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Diseño de planta para 605KWp en Getafe (Madrid)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A479" id="_x0000_s1027" type="#_x0000_t202" style="position:absolute;margin-left:327.75pt;margin-top:573.75pt;width:197.25pt;height:2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" filled="f" stroked="f" strokeweight="1pt">
                <v:stroke miterlimit="4"/>
                <v:textbox inset="0,0,0,0">
                  <w:txbxContent>
                    <w:p w14:paraId="10ED5025" w14:textId="7452E042" w:rsidR="00FF0E43" w:rsidRPr="00AC7BB0" w:rsidRDefault="00FF0E43" w:rsidP="00FF0E43">
                      <w:pPr>
                        <w:pStyle w:val="Piedefo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Diseño de planta para 605KWp en Getafe (Madrid)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5DADC23" w14:textId="3EB7CA19" w:rsidR="00E724C2" w:rsidRDefault="001843A4" w:rsidP="00F64749">
      <w:pPr>
        <w:pStyle w:val="Cuerpo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FE29F82" wp14:editId="4F77D78F">
                <wp:simplePos x="0" y="0"/>
                <wp:positionH relativeFrom="margin">
                  <wp:align>left</wp:align>
                </wp:positionH>
                <wp:positionV relativeFrom="margin">
                  <wp:posOffset>8547100</wp:posOffset>
                </wp:positionV>
                <wp:extent cx="5886450" cy="276225"/>
                <wp:effectExtent l="0" t="0" r="0" b="95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1C4365" w14:textId="4CA5FDE8" w:rsidR="009227A2" w:rsidRPr="00AC7BB0" w:rsidRDefault="00F90D80" w:rsidP="009227A2">
                            <w:pPr>
                              <w:pStyle w:val="Piedefo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Contacta</w:t>
                            </w:r>
                            <w:r w:rsidR="009227A2">
                              <w:rPr>
                                <w:sz w:val="16"/>
                                <w:szCs w:val="16"/>
                              </w:rPr>
                              <w:t xml:space="preserve"> con SOLARI POWER para más información.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29F82" id="_x0000_s1028" type="#_x0000_t202" style="position:absolute;margin-left:0;margin-top:673pt;width:463.5pt;height:21.75pt;z-index:251664384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441C4365" w14:textId="4CA5FDE8" w:rsidR="009227A2" w:rsidRPr="00AC7BB0" w:rsidRDefault="00F90D80" w:rsidP="009227A2">
                      <w:pPr>
                        <w:pStyle w:val="Piedefo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Contacta</w:t>
                      </w:r>
                      <w:r w:rsidR="009227A2">
                        <w:rPr>
                          <w:sz w:val="16"/>
                          <w:szCs w:val="16"/>
                        </w:rPr>
                        <w:t xml:space="preserve"> con SOLARI POWER para más información.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32639B" w:rsidRPr="0032639B">
        <w:rPr>
          <w:noProof/>
          <w:sz w:val="22"/>
          <w:szCs w:val="22"/>
        </w:rPr>
        <w:drawing>
          <wp:inline distT="0" distB="0" distL="0" distR="0" wp14:anchorId="6EEE0A67" wp14:editId="678B3481">
            <wp:extent cx="3263448" cy="1911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22" cy="19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9B05" w14:textId="54966316" w:rsidR="002A61CF" w:rsidRPr="00F64749" w:rsidRDefault="002A61CF" w:rsidP="00F64749">
      <w:pPr>
        <w:pStyle w:val="Cuerpo2"/>
        <w:rPr>
          <w:sz w:val="22"/>
          <w:szCs w:val="22"/>
        </w:rPr>
      </w:pPr>
    </w:p>
    <w:p w14:paraId="59B4C733" w14:textId="6BF63E19" w:rsidR="0027000A" w:rsidRDefault="0027000A" w:rsidP="005C0EA5">
      <w:pPr>
        <w:pStyle w:val="Encabezamiento"/>
        <w:ind w:left="0" w:firstLine="0"/>
        <w:rPr>
          <w:sz w:val="28"/>
          <w:szCs w:val="28"/>
        </w:rPr>
      </w:pPr>
      <w:r>
        <w:rPr>
          <w:sz w:val="28"/>
          <w:szCs w:val="28"/>
        </w:rPr>
        <w:t>IN</w:t>
      </w:r>
      <w:r w:rsidR="00A21441">
        <w:rPr>
          <w:sz w:val="28"/>
          <w:szCs w:val="28"/>
        </w:rPr>
        <w:t>I</w:t>
      </w:r>
      <w:r>
        <w:rPr>
          <w:sz w:val="28"/>
          <w:szCs w:val="28"/>
        </w:rPr>
        <w:t xml:space="preserve">CIO </w:t>
      </w:r>
      <w:r w:rsidR="009E0566">
        <w:rPr>
          <w:sz w:val="28"/>
          <w:szCs w:val="28"/>
        </w:rPr>
        <w:t xml:space="preserve">DE </w:t>
      </w:r>
      <w:r>
        <w:rPr>
          <w:sz w:val="28"/>
          <w:szCs w:val="28"/>
        </w:rPr>
        <w:t>TRABAJOS DE</w:t>
      </w:r>
      <w:r w:rsidR="009E0566">
        <w:rPr>
          <w:sz w:val="28"/>
          <w:szCs w:val="28"/>
        </w:rPr>
        <w:t xml:space="preserve"> INGENIERÍA Y</w:t>
      </w:r>
      <w:r>
        <w:rPr>
          <w:sz w:val="28"/>
          <w:szCs w:val="28"/>
        </w:rPr>
        <w:t xml:space="preserve"> DESARROLLO PAR</w:t>
      </w:r>
      <w:r w:rsidR="009E0566">
        <w:rPr>
          <w:sz w:val="28"/>
          <w:szCs w:val="28"/>
        </w:rPr>
        <w:t xml:space="preserve">A LA CONSTRUCCIÓN DE 2 PLANTAS </w:t>
      </w:r>
      <w:r w:rsidR="008E5022">
        <w:rPr>
          <w:sz w:val="28"/>
          <w:szCs w:val="28"/>
        </w:rPr>
        <w:t xml:space="preserve">GENERADORAS FV DE 7 Y 3MWp CADA UNA </w:t>
      </w:r>
      <w:r w:rsidR="000A6C2A">
        <w:rPr>
          <w:sz w:val="28"/>
          <w:szCs w:val="28"/>
        </w:rPr>
        <w:t>EN LA PROVINCIA DE ZAMORA</w:t>
      </w:r>
    </w:p>
    <w:p w14:paraId="6BCD109B" w14:textId="3502EDE4" w:rsidR="000A6C2A" w:rsidRDefault="000A6C2A" w:rsidP="000A6C2A">
      <w:pPr>
        <w:pStyle w:val="Cuerpo2"/>
      </w:pPr>
    </w:p>
    <w:p w14:paraId="4C6D06BD" w14:textId="6052D501" w:rsidR="000A6C2A" w:rsidRDefault="000A6C2A" w:rsidP="000A6C2A">
      <w:pPr>
        <w:pStyle w:val="Cuerpo2"/>
        <w:rPr>
          <w:b/>
          <w:bCs/>
          <w:color w:val="FF6A00"/>
          <w:sz w:val="28"/>
          <w:szCs w:val="28"/>
        </w:rPr>
      </w:pPr>
      <w:r w:rsidRPr="005C0EA5">
        <w:rPr>
          <w:b/>
          <w:bCs/>
          <w:color w:val="FF6A00"/>
          <w:sz w:val="28"/>
          <w:szCs w:val="28"/>
        </w:rPr>
        <w:t>ACUERDO PARA</w:t>
      </w:r>
      <w:r w:rsidR="00026F97" w:rsidRPr="005C0EA5">
        <w:rPr>
          <w:b/>
          <w:bCs/>
          <w:color w:val="FF6A00"/>
          <w:sz w:val="28"/>
          <w:szCs w:val="28"/>
        </w:rPr>
        <w:t xml:space="preserve"> EL DESARROLLO Y</w:t>
      </w:r>
      <w:r w:rsidRPr="005C0EA5">
        <w:rPr>
          <w:b/>
          <w:bCs/>
          <w:color w:val="FF6A00"/>
          <w:sz w:val="28"/>
          <w:szCs w:val="28"/>
        </w:rPr>
        <w:t xml:space="preserve"> LA CONSTRUCCIÓN DE UNA PLANTA DE 3,5MWp</w:t>
      </w:r>
      <w:r w:rsidR="00026F97" w:rsidRPr="005C0EA5">
        <w:rPr>
          <w:b/>
          <w:bCs/>
          <w:color w:val="FF6A00"/>
          <w:sz w:val="28"/>
          <w:szCs w:val="28"/>
        </w:rPr>
        <w:t xml:space="preserve"> EN CENTRO DE HOSTELERÍA (HOTEL + RESTAURANTE)</w:t>
      </w:r>
      <w:r w:rsidR="005C0EA5" w:rsidRPr="005C0EA5">
        <w:rPr>
          <w:b/>
          <w:bCs/>
          <w:color w:val="FF6A00"/>
          <w:sz w:val="28"/>
          <w:szCs w:val="28"/>
        </w:rPr>
        <w:t xml:space="preserve"> Y SUELO, SOBRE PARCELA DE 7Ha en MÉRIDA (BADAJOZ)</w:t>
      </w:r>
    </w:p>
    <w:p w14:paraId="64C267F2" w14:textId="111A8DED" w:rsidR="00CE6950" w:rsidRDefault="00CE6950" w:rsidP="000A6C2A">
      <w:pPr>
        <w:pStyle w:val="Cuerpo2"/>
        <w:rPr>
          <w:b/>
          <w:bCs/>
          <w:color w:val="FF6A00"/>
          <w:sz w:val="28"/>
          <w:szCs w:val="28"/>
        </w:rPr>
      </w:pPr>
    </w:p>
    <w:p w14:paraId="42C37CDD" w14:textId="2EA06A03" w:rsidR="00CE6950" w:rsidRPr="005C0EA5" w:rsidRDefault="00CE6950" w:rsidP="000A6C2A">
      <w:pPr>
        <w:pStyle w:val="Cuerpo2"/>
        <w:rPr>
          <w:b/>
          <w:bCs/>
          <w:color w:val="FF6A00"/>
          <w:sz w:val="28"/>
          <w:szCs w:val="28"/>
        </w:rPr>
      </w:pPr>
      <w:r>
        <w:rPr>
          <w:b/>
          <w:bCs/>
          <w:color w:val="FF6A00"/>
          <w:sz w:val="28"/>
          <w:szCs w:val="28"/>
        </w:rPr>
        <w:t xml:space="preserve">SOLARI POWER SE ADJUDICA UNA PLANTA DE 42KWp </w:t>
      </w:r>
      <w:r w:rsidR="00656FEB">
        <w:rPr>
          <w:b/>
          <w:bCs/>
          <w:color w:val="FF6A00"/>
          <w:sz w:val="28"/>
          <w:szCs w:val="28"/>
        </w:rPr>
        <w:t>PARA AUTOCONSUMO CON EXCEDENTES EN SAN SEBASTIAN DE LOS REYES (MADRID)</w:t>
      </w:r>
    </w:p>
    <w:p w14:paraId="019118E7" w14:textId="77777777" w:rsidR="005C0EA5" w:rsidRPr="000A6C2A" w:rsidRDefault="005C0EA5" w:rsidP="000A6C2A">
      <w:pPr>
        <w:pStyle w:val="Cuerpo2"/>
      </w:pPr>
    </w:p>
    <w:p w14:paraId="6FE2096F" w14:textId="0B20D7EC" w:rsidR="0027000A" w:rsidRPr="009227A2" w:rsidRDefault="009227A2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 w:rsidRPr="009227A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ACUERDO SOLARI POWER – SOLARNUB</w:t>
      </w:r>
    </w:p>
    <w:p w14:paraId="7ACDDEE5" w14:textId="64989926" w:rsidR="009227A2" w:rsidRPr="009227A2" w:rsidRDefault="009227A2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 w:rsidRPr="009227A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ACUERDO SOLARI</w:t>
      </w:r>
      <w:r w:rsidR="0014070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 </w:t>
      </w:r>
      <w:r w:rsidRPr="009227A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POWER – NAGA SOLAR</w:t>
      </w:r>
    </w:p>
    <w:p w14:paraId="2949C3F3" w14:textId="54CCB81A" w:rsidR="0037031D" w:rsidRDefault="008327E1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SOLARI POWER CRECE </w:t>
      </w:r>
      <w:r w:rsidR="002A0098"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EN </w:t>
      </w:r>
      <w:r w:rsidR="005F5082"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NUEVOS </w:t>
      </w:r>
      <w:r w:rsidR="002A0098"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PROYECTOS </w:t>
      </w:r>
      <w:r w:rsidR="0044529C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Y FACTURACIÓN </w:t>
      </w:r>
      <w:r w:rsidR="0044529C"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DURANTE</w:t>
      </w:r>
      <w:r w:rsidR="002A0098" w:rsidRPr="005F5082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 EL </w:t>
      </w:r>
      <w:r w:rsidR="00341F63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PRIMER CUATRIMESTRE DE 2021.</w:t>
      </w:r>
    </w:p>
    <w:p w14:paraId="4CBFA6CB" w14:textId="49B3563D" w:rsidR="00341F63" w:rsidRDefault="00341F63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NUEVAS INCORPORACIONES AL EQUIPO DE SOLARI POWER</w:t>
      </w:r>
    </w:p>
    <w:p w14:paraId="00004691" w14:textId="03762CC7" w:rsidR="00341F63" w:rsidRDefault="00341F63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 w:rsidRP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A LA ESPERA DEL DESBLOQUEO DE LAS PETICIONES DE ACCE</w:t>
      </w:r>
      <w:r w:rsid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S</w:t>
      </w:r>
      <w:r w:rsidRP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O</w:t>
      </w:r>
      <w:r w:rsid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 A RED</w:t>
      </w:r>
      <w:r w:rsidRP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, PARA LA SOLICITUD DE </w:t>
      </w:r>
      <w:r w:rsidR="00157B1F" w:rsidRP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15MWp en proyectos liderados por SOLARI POWER</w:t>
      </w:r>
      <w:r w:rsidR="00157B1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.</w:t>
      </w:r>
    </w:p>
    <w:p w14:paraId="67A07C12" w14:textId="580DC115" w:rsidR="00157B1F" w:rsidRDefault="00F80165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ACUERDOS CON LAS ENTIDADES CAJAMAR, SABADELL Y CETELEM, PARA LA FINANCIACIÓN B2B Y B2C DE </w:t>
      </w:r>
      <w:r w:rsidR="00D20B5C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PROYECTOS FV.</w:t>
      </w:r>
    </w:p>
    <w:p w14:paraId="22B5247D" w14:textId="74A00F1C" w:rsidR="00D20B5C" w:rsidRDefault="003C20F0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  <w:r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FUERTE INCREMENTO DE LAS VENTAS </w:t>
      </w:r>
      <w:r w:rsidR="000A1AD0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DE BATERIAS </w:t>
      </w:r>
      <w:r w:rsidR="00C20BCD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 xml:space="preserve">INTELIGENTES DE LITIO </w:t>
      </w:r>
      <w:r w:rsidR="005E607F"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  <w:t>PARA AUTOCONSUMO RESIDENCIAL.</w:t>
      </w:r>
    </w:p>
    <w:p w14:paraId="3B708CB9" w14:textId="77777777" w:rsidR="005E607F" w:rsidRPr="00157B1F" w:rsidRDefault="005E607F">
      <w:pPr>
        <w:pStyle w:val="Cuerpo"/>
        <w:rPr>
          <w:rFonts w:eastAsia="Arial Unicode MS" w:cs="Arial Unicode MS"/>
          <w:b/>
          <w:bCs/>
          <w:color w:val="FF6A00"/>
          <w:sz w:val="28"/>
          <w:szCs w:val="28"/>
          <w:lang w:val="es-ES_tradnl"/>
        </w:rPr>
      </w:pPr>
    </w:p>
    <w:sectPr w:rsidR="005E607F" w:rsidRPr="00157B1F" w:rsidSect="00B60AB6">
      <w:headerReference w:type="default" r:id="rId14"/>
      <w:footerReference w:type="default" r:id="rId15"/>
      <w:pgSz w:w="11900" w:h="16840"/>
      <w:pgMar w:top="1300" w:right="1200" w:bottom="1134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FF706" w14:textId="77777777" w:rsidR="00305565" w:rsidRDefault="00305565">
      <w:r>
        <w:separator/>
      </w:r>
    </w:p>
  </w:endnote>
  <w:endnote w:type="continuationSeparator" w:id="0">
    <w:p w14:paraId="54EB3D71" w14:textId="77777777" w:rsidR="00305565" w:rsidRDefault="0030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E870" w14:textId="31D19513" w:rsidR="007C62FE" w:rsidRDefault="00305565">
    <w:pPr>
      <w:pStyle w:val="Cabeceraypie"/>
      <w:tabs>
        <w:tab w:val="clear" w:pos="9020"/>
        <w:tab w:val="center" w:pos="4750"/>
        <w:tab w:val="right" w:pos="950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325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4E50" w14:textId="77777777" w:rsidR="00305565" w:rsidRDefault="00305565">
      <w:r>
        <w:separator/>
      </w:r>
    </w:p>
  </w:footnote>
  <w:footnote w:type="continuationSeparator" w:id="0">
    <w:p w14:paraId="6EBBA9C7" w14:textId="77777777" w:rsidR="00305565" w:rsidRDefault="00305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E86F" w14:textId="29CBA39F" w:rsidR="007C62FE" w:rsidRDefault="00305565">
    <w:pPr>
      <w:pStyle w:val="Cabeceraypie"/>
      <w:tabs>
        <w:tab w:val="clear" w:pos="9020"/>
        <w:tab w:val="center" w:pos="4750"/>
        <w:tab w:val="right" w:pos="9500"/>
      </w:tabs>
    </w:pPr>
    <w:r>
      <w:t>SOLARI POWER EVOLUTION</w:t>
    </w:r>
    <w:r w:rsidR="00B60AB6">
      <w:tab/>
      <w:t>2021</w:t>
    </w:r>
    <w:r>
      <w:t>-01</w:t>
    </w:r>
    <w:r w:rsidR="00CA01FD">
      <w:tab/>
    </w:r>
    <w:r w:rsidR="001020E8">
      <w:rPr>
        <w:noProof/>
      </w:rPr>
      <w:drawing>
        <wp:inline distT="0" distB="0" distL="0" distR="0" wp14:anchorId="2BCB5131" wp14:editId="1932966C">
          <wp:extent cx="1266825" cy="386382"/>
          <wp:effectExtent l="0" t="0" r="0" b="0"/>
          <wp:docPr id="7" name="Imagen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159" cy="390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2FE"/>
    <w:rsid w:val="000213C0"/>
    <w:rsid w:val="00026F97"/>
    <w:rsid w:val="000A1AD0"/>
    <w:rsid w:val="000A6C2A"/>
    <w:rsid w:val="000C1BAB"/>
    <w:rsid w:val="000F071A"/>
    <w:rsid w:val="001020E8"/>
    <w:rsid w:val="0014070F"/>
    <w:rsid w:val="00157B1F"/>
    <w:rsid w:val="00162B3F"/>
    <w:rsid w:val="00177386"/>
    <w:rsid w:val="001843A4"/>
    <w:rsid w:val="001A5637"/>
    <w:rsid w:val="0027000A"/>
    <w:rsid w:val="002A0098"/>
    <w:rsid w:val="002A61CF"/>
    <w:rsid w:val="002B442E"/>
    <w:rsid w:val="0030100E"/>
    <w:rsid w:val="00305565"/>
    <w:rsid w:val="0032639B"/>
    <w:rsid w:val="00341F63"/>
    <w:rsid w:val="00367682"/>
    <w:rsid w:val="0037031D"/>
    <w:rsid w:val="003764FD"/>
    <w:rsid w:val="003A6599"/>
    <w:rsid w:val="003C20F0"/>
    <w:rsid w:val="0044529C"/>
    <w:rsid w:val="00462D01"/>
    <w:rsid w:val="004F7FDC"/>
    <w:rsid w:val="0050027C"/>
    <w:rsid w:val="0056198E"/>
    <w:rsid w:val="0057782A"/>
    <w:rsid w:val="005C0EA5"/>
    <w:rsid w:val="005E607F"/>
    <w:rsid w:val="005F5082"/>
    <w:rsid w:val="00656FEB"/>
    <w:rsid w:val="006B04A3"/>
    <w:rsid w:val="00732867"/>
    <w:rsid w:val="007C62FE"/>
    <w:rsid w:val="00832555"/>
    <w:rsid w:val="008327E1"/>
    <w:rsid w:val="00881221"/>
    <w:rsid w:val="008C05DD"/>
    <w:rsid w:val="008E5022"/>
    <w:rsid w:val="009227A2"/>
    <w:rsid w:val="00932A2B"/>
    <w:rsid w:val="009E0566"/>
    <w:rsid w:val="009F6031"/>
    <w:rsid w:val="00A15EC4"/>
    <w:rsid w:val="00A21441"/>
    <w:rsid w:val="00AC7BB0"/>
    <w:rsid w:val="00AF72B9"/>
    <w:rsid w:val="00B2006E"/>
    <w:rsid w:val="00B60AB6"/>
    <w:rsid w:val="00BE1B36"/>
    <w:rsid w:val="00BE3294"/>
    <w:rsid w:val="00C139FD"/>
    <w:rsid w:val="00C20BCD"/>
    <w:rsid w:val="00CA01FD"/>
    <w:rsid w:val="00CC6A20"/>
    <w:rsid w:val="00CE6950"/>
    <w:rsid w:val="00CF677E"/>
    <w:rsid w:val="00D20B5C"/>
    <w:rsid w:val="00D970D1"/>
    <w:rsid w:val="00E724C2"/>
    <w:rsid w:val="00EF3338"/>
    <w:rsid w:val="00F46EFC"/>
    <w:rsid w:val="00F64749"/>
    <w:rsid w:val="00F80165"/>
    <w:rsid w:val="00F90D80"/>
    <w:rsid w:val="00F95639"/>
    <w:rsid w:val="00FF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E85F"/>
  <w15:docId w15:val="{ECAD71A9-7DD8-479E-9CCF-3B3DA1B0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  <w:spacing w:line="288" w:lineRule="auto"/>
    </w:pPr>
    <w:rPr>
      <w:rFonts w:ascii="Helvetica Neue" w:hAnsi="Helvetica Neue" w:cs="Arial Unicode MS"/>
      <w:b/>
      <w:bCs/>
      <w:color w:val="606060"/>
      <w:sz w:val="16"/>
      <w:szCs w:val="1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qFormat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  <w:outlineLvl w:val="0"/>
    </w:pPr>
    <w:rPr>
      <w:rFonts w:ascii="Helvetica Neue" w:hAnsi="Helvetica Neue" w:cs="Arial Unicode MS"/>
      <w:b/>
      <w:bCs/>
      <w:caps/>
      <w:color w:val="444444"/>
      <w:sz w:val="124"/>
      <w:szCs w:val="1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Encabezamiento">
    <w:name w:val="Encabezamiento"/>
    <w:next w:val="Cuerpo2"/>
    <w:pPr>
      <w:ind w:left="160" w:hanging="160"/>
      <w:outlineLvl w:val="0"/>
    </w:pPr>
    <w:rPr>
      <w:rFonts w:ascii="Helvetica Neue" w:hAnsi="Helvetica Neue" w:cs="Arial Unicode MS"/>
      <w:b/>
      <w:bCs/>
      <w:color w:val="FF6A00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2">
    <w:name w:val="Cuerpo 2"/>
    <w:pPr>
      <w:spacing w:line="288" w:lineRule="auto"/>
    </w:pPr>
    <w:rPr>
      <w:rFonts w:ascii="Helvetica Neue" w:hAnsi="Helvetica Neue" w:cs="Arial Unicode MS"/>
      <w:color w:val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240" w:line="312" w:lineRule="auto"/>
    </w:pPr>
    <w:rPr>
      <w:rFonts w:ascii="Helvetica Neue" w:eastAsia="Helvetica Neue" w:hAnsi="Helvetica Neue" w:cs="Helvetica Neue"/>
      <w:color w:val="232323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iedefoto">
    <w:name w:val="Pie de foto"/>
    <w:pPr>
      <w:pBdr>
        <w:bottom w:val="single" w:sz="4" w:space="0" w:color="919191"/>
      </w:pBdr>
      <w:spacing w:before="180" w:after="180" w:line="288" w:lineRule="auto"/>
    </w:pPr>
    <w:rPr>
      <w:rFonts w:ascii="Helvetica Neue" w:hAnsi="Helvetica Neue" w:cs="Arial Unicode MS"/>
      <w:b/>
      <w:bCs/>
      <w:color w:val="606060"/>
      <w:sz w:val="18"/>
      <w:szCs w:val="18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Citadestacada">
    <w:name w:val="Intense Quote"/>
    <w:next w:val="Cuerpo2"/>
    <w:pPr>
      <w:pBdr>
        <w:top w:val="single" w:sz="4" w:space="0" w:color="88847E"/>
      </w:pBdr>
      <w:spacing w:line="216" w:lineRule="auto"/>
      <w:ind w:left="160" w:hanging="160"/>
      <w:outlineLvl w:val="0"/>
    </w:pPr>
    <w:rPr>
      <w:rFonts w:ascii="Helvetica Neue" w:hAnsi="Helvetica Neue" w:cs="Arial Unicode MS"/>
      <w:b/>
      <w:bCs/>
      <w:color w:val="FF6A00"/>
      <w:sz w:val="36"/>
      <w:szCs w:val="36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utoradecitas">
    <w:name w:val="Autoría de citas"/>
    <w:pPr>
      <w:spacing w:before="200"/>
    </w:pPr>
    <w:rPr>
      <w:rFonts w:ascii="Helvetica Neue" w:hAnsi="Helvetica Neue" w:cs="Arial Unicode MS"/>
      <w:b/>
      <w:bCs/>
      <w:i/>
      <w:iCs/>
      <w:caps/>
      <w:color w:val="89847F"/>
      <w:sz w:val="18"/>
      <w:szCs w:val="1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8325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255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8325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555"/>
    <w:rPr>
      <w:sz w:val="24"/>
      <w:szCs w:val="24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970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ripower.e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solaripower.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8B31DC9C73524CBE25945E9CEEEB8C" ma:contentTypeVersion="12" ma:contentTypeDescription="Crear nuevo documento." ma:contentTypeScope="" ma:versionID="dc1436a375a79be26f67b969a1f65537">
  <xsd:schema xmlns:xsd="http://www.w3.org/2001/XMLSchema" xmlns:xs="http://www.w3.org/2001/XMLSchema" xmlns:p="http://schemas.microsoft.com/office/2006/metadata/properties" xmlns:ns2="10f0dcc8-c15f-429a-b696-9716c1a1282b" xmlns:ns3="9b4f86da-a967-4848-94ed-690a98a8f6a3" targetNamespace="http://schemas.microsoft.com/office/2006/metadata/properties" ma:root="true" ma:fieldsID="16904e07ff9d6c7099fe15dc09099864" ns2:_="" ns3:_="">
    <xsd:import namespace="10f0dcc8-c15f-429a-b696-9716c1a1282b"/>
    <xsd:import namespace="9b4f86da-a967-4848-94ed-690a98a8f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0dcc8-c15f-429a-b696-9716c1a12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f86da-a967-4848-94ed-690a98a8f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272DCF-7517-43FF-A9A6-470C1C20C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0dcc8-c15f-429a-b696-9716c1a1282b"/>
    <ds:schemaRef ds:uri="9b4f86da-a967-4848-94ed-690a98a8f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788DA-2298-415E-85CB-2C90A6DCD8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D0594-A895-482A-BD9C-22961911A1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Moreno</cp:lastModifiedBy>
  <cp:revision>70</cp:revision>
  <dcterms:created xsi:type="dcterms:W3CDTF">2021-04-26T14:11:00Z</dcterms:created>
  <dcterms:modified xsi:type="dcterms:W3CDTF">2021-04-26T16:10:00Z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0x010100958B31DC9C73524CBE25945E9CEEEB8C</vt:lpwstr>
  </property>
</Properties>
</file>